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b/>
          <w:sz w:val="32"/>
          <w:szCs w:val="32"/>
          <w:lang w:val="ru-RU"/>
        </w:rPr>
      </w:pPr>
      <w:r>
        <w:rPr>
          <w:b/>
          <w:sz w:val="32"/>
          <w:szCs w:val="32"/>
          <w:lang w:val="ru-RU"/>
        </w:rPr>
        <w:drawing>
          <wp:inline distT="0" distB="0" distL="114300" distR="114300">
            <wp:extent cx="6442710" cy="9110980"/>
            <wp:effectExtent l="0" t="0" r="15240" b="13970"/>
            <wp:docPr id="2" name="Изображение 2" descr="об общем собрани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Изображение 2" descr="об общем собрании"/>
                    <pic:cNvPicPr>
                      <a:picLocks noChangeAspect="1"/>
                    </pic:cNvPicPr>
                  </pic:nvPicPr>
                  <pic:blipFill>
                    <a:blip r:embed="rId7"/>
                    <a:stretch>
                      <a:fillRect/>
                    </a:stretch>
                  </pic:blipFill>
                  <pic:spPr>
                    <a:xfrm>
                      <a:off x="0" y="0"/>
                      <a:ext cx="6442710" cy="9110980"/>
                    </a:xfrm>
                    <a:prstGeom prst="rect">
                      <a:avLst/>
                    </a:prstGeom>
                  </pic:spPr>
                </pic:pic>
              </a:graphicData>
            </a:graphic>
          </wp:inline>
        </w:drawing>
      </w:r>
    </w:p>
    <w:p>
      <w:pPr>
        <w:jc w:val="center"/>
        <w:rPr>
          <w:b/>
          <w:sz w:val="32"/>
          <w:szCs w:val="32"/>
        </w:rPr>
      </w:pPr>
    </w:p>
    <w:p>
      <w:pPr>
        <w:jc w:val="center"/>
        <w:rPr>
          <w:b/>
          <w:sz w:val="32"/>
          <w:szCs w:val="32"/>
        </w:rPr>
        <w:sectPr>
          <w:headerReference r:id="rId3" w:type="default"/>
          <w:footerReference r:id="rId4" w:type="default"/>
          <w:pgSz w:w="11910" w:h="16840"/>
          <w:pgMar w:top="850" w:right="624" w:bottom="788" w:left="1134" w:header="720" w:footer="720" w:gutter="0"/>
          <w:paperSrc/>
          <w:cols w:space="0" w:num="1"/>
          <w:rtlGutter w:val="0"/>
          <w:docGrid w:linePitch="0" w:charSpace="0"/>
        </w:sectPr>
      </w:pPr>
      <w:bookmarkStart w:id="0" w:name="_GoBack"/>
      <w:bookmarkEnd w:id="0"/>
    </w:p>
    <w:p>
      <w:pPr>
        <w:pStyle w:val="2"/>
        <w:numPr>
          <w:ilvl w:val="0"/>
          <w:numId w:val="1"/>
        </w:numPr>
        <w:tabs>
          <w:tab w:val="left" w:pos="3469"/>
        </w:tabs>
        <w:spacing w:before="71"/>
        <w:ind w:hanging="156"/>
        <w:jc w:val="left"/>
      </w:pPr>
      <w:r>
        <w:t>ОБЩИЕ</w:t>
      </w:r>
      <w:r>
        <w:rPr>
          <w:spacing w:val="-1"/>
        </w:rPr>
        <w:t xml:space="preserve"> </w:t>
      </w:r>
      <w:r>
        <w:t>ПОЛОЖЕНИЯ</w:t>
      </w:r>
    </w:p>
    <w:p>
      <w:pPr>
        <w:pStyle w:val="5"/>
        <w:spacing w:before="6"/>
        <w:ind w:left="0" w:firstLine="0"/>
        <w:rPr>
          <w:b/>
          <w:sz w:val="27"/>
        </w:rPr>
      </w:pPr>
    </w:p>
    <w:p>
      <w:pPr>
        <w:pStyle w:val="10"/>
        <w:numPr>
          <w:ilvl w:val="0"/>
          <w:numId w:val="0"/>
        </w:numPr>
        <w:tabs>
          <w:tab w:val="left" w:pos="1188"/>
        </w:tabs>
        <w:spacing w:line="242" w:lineRule="auto"/>
        <w:ind w:right="836" w:rightChars="0"/>
        <w:jc w:val="both"/>
        <w:rPr>
          <w:sz w:val="28"/>
          <w:szCs w:val="28"/>
        </w:rPr>
      </w:pPr>
      <w:r>
        <w:rPr>
          <w:sz w:val="28"/>
          <w:lang w:val="ru-RU"/>
        </w:rPr>
        <w:t xml:space="preserve">1.1 </w:t>
      </w:r>
      <w:r>
        <w:rPr>
          <w:sz w:val="28"/>
        </w:rPr>
        <w:t>Настоящее Положение определяет структуру (состав), порядок формирования, срок полномочий, компетенцию и порядок деятельности Общего собрания (конференции) работников и обучающихся ГАПОУ</w:t>
      </w:r>
      <w:r>
        <w:rPr>
          <w:spacing w:val="40"/>
          <w:sz w:val="28"/>
        </w:rPr>
        <w:t xml:space="preserve"> </w:t>
      </w:r>
      <w:r>
        <w:rPr>
          <w:sz w:val="28"/>
          <w:szCs w:val="28"/>
        </w:rPr>
        <w:t>«Бавлинский аграрный колледж» (далее – Общее собрание, ОС), порядок принятия им</w:t>
      </w:r>
      <w:r>
        <w:rPr>
          <w:spacing w:val="-12"/>
          <w:sz w:val="28"/>
          <w:szCs w:val="28"/>
        </w:rPr>
        <w:t xml:space="preserve"> </w:t>
      </w:r>
      <w:r>
        <w:rPr>
          <w:sz w:val="28"/>
          <w:szCs w:val="28"/>
        </w:rPr>
        <w:t>решений.</w:t>
      </w:r>
    </w:p>
    <w:p>
      <w:pPr>
        <w:pStyle w:val="10"/>
        <w:numPr>
          <w:ilvl w:val="0"/>
          <w:numId w:val="0"/>
        </w:numPr>
        <w:tabs>
          <w:tab w:val="left" w:pos="1209"/>
        </w:tabs>
        <w:ind w:right="830" w:rightChars="0"/>
        <w:jc w:val="both"/>
        <w:rPr>
          <w:sz w:val="28"/>
        </w:rPr>
      </w:pPr>
      <w:r>
        <w:rPr>
          <w:sz w:val="28"/>
          <w:lang w:val="ru-RU"/>
        </w:rPr>
        <w:t xml:space="preserve">1.2 </w:t>
      </w:r>
      <w:r>
        <w:rPr>
          <w:sz w:val="28"/>
        </w:rPr>
        <w:t>Положение разработано в соответствии с</w:t>
      </w:r>
      <w:r>
        <w:rPr>
          <w:sz w:val="28"/>
          <w:lang w:val="ru-RU"/>
        </w:rPr>
        <w:t>:</w:t>
      </w:r>
    </w:p>
    <w:p>
      <w:pPr>
        <w:pStyle w:val="10"/>
        <w:numPr>
          <w:ilvl w:val="0"/>
          <w:numId w:val="0"/>
        </w:numPr>
        <w:tabs>
          <w:tab w:val="left" w:pos="1018"/>
        </w:tabs>
        <w:spacing w:line="321" w:lineRule="exact"/>
        <w:ind w:firstLine="840" w:firstLineChars="300"/>
        <w:rPr>
          <w:rFonts w:hint="default"/>
          <w:sz w:val="28"/>
        </w:rPr>
      </w:pPr>
      <w:r>
        <w:rPr>
          <w:rFonts w:hint="default"/>
          <w:sz w:val="28"/>
        </w:rPr>
        <w:t>Конституция Российской Федерации 1993 г.;</w:t>
      </w:r>
    </w:p>
    <w:p>
      <w:pPr>
        <w:pStyle w:val="10"/>
        <w:numPr>
          <w:ilvl w:val="0"/>
          <w:numId w:val="0"/>
        </w:numPr>
        <w:tabs>
          <w:tab w:val="left" w:pos="1018"/>
        </w:tabs>
        <w:spacing w:line="321" w:lineRule="exact"/>
        <w:ind w:firstLine="840" w:firstLineChars="300"/>
        <w:rPr>
          <w:rFonts w:hint="default"/>
          <w:sz w:val="28"/>
        </w:rPr>
      </w:pPr>
      <w:r>
        <w:rPr>
          <w:rFonts w:hint="default"/>
          <w:sz w:val="28"/>
        </w:rPr>
        <w:t>Федеральный закон Российской Федерации «Об образовании в Российской Федерации» от 29 декабря 2012 г. №273-Ф;</w:t>
      </w:r>
    </w:p>
    <w:p>
      <w:pPr>
        <w:pStyle w:val="10"/>
        <w:numPr>
          <w:ilvl w:val="0"/>
          <w:numId w:val="0"/>
        </w:numPr>
        <w:tabs>
          <w:tab w:val="left" w:pos="1018"/>
        </w:tabs>
        <w:spacing w:line="321" w:lineRule="exact"/>
        <w:ind w:firstLine="840" w:firstLineChars="300"/>
        <w:rPr>
          <w:rFonts w:hint="default"/>
          <w:sz w:val="28"/>
        </w:rPr>
      </w:pPr>
      <w:r>
        <w:rPr>
          <w:rFonts w:hint="default"/>
          <w:sz w:val="28"/>
        </w:rPr>
        <w:t>Закон РТ от 22.07.2013 N 68-З РТ "Об образовании";</w:t>
      </w:r>
    </w:p>
    <w:p>
      <w:pPr>
        <w:pStyle w:val="10"/>
        <w:numPr>
          <w:ilvl w:val="0"/>
          <w:numId w:val="0"/>
        </w:numPr>
        <w:tabs>
          <w:tab w:val="left" w:pos="1018"/>
        </w:tabs>
        <w:spacing w:line="321" w:lineRule="exact"/>
        <w:ind w:firstLine="840" w:firstLineChars="300"/>
        <w:rPr>
          <w:rFonts w:hint="default"/>
          <w:sz w:val="28"/>
        </w:rPr>
      </w:pPr>
      <w:r>
        <w:rPr>
          <w:rFonts w:hint="default"/>
          <w:sz w:val="28"/>
        </w:rPr>
        <w:t>Трудовой кодекс РФ;</w:t>
      </w:r>
    </w:p>
    <w:p>
      <w:pPr>
        <w:pStyle w:val="10"/>
        <w:numPr>
          <w:ilvl w:val="0"/>
          <w:numId w:val="0"/>
        </w:numPr>
        <w:tabs>
          <w:tab w:val="left" w:pos="1018"/>
        </w:tabs>
        <w:spacing w:line="321" w:lineRule="exact"/>
        <w:ind w:firstLine="840" w:firstLineChars="300"/>
        <w:rPr>
          <w:rFonts w:hint="default"/>
          <w:sz w:val="28"/>
        </w:rPr>
      </w:pPr>
      <w:r>
        <w:rPr>
          <w:rFonts w:hint="default"/>
          <w:sz w:val="28"/>
        </w:rPr>
        <w:t>Приказ Министерства образования и науки Российской Федерации от</w:t>
      </w:r>
    </w:p>
    <w:p>
      <w:pPr>
        <w:pStyle w:val="10"/>
        <w:numPr>
          <w:ilvl w:val="0"/>
          <w:numId w:val="0"/>
        </w:numPr>
        <w:tabs>
          <w:tab w:val="left" w:pos="1018"/>
        </w:tabs>
        <w:spacing w:line="321" w:lineRule="exact"/>
        <w:ind w:firstLine="840" w:firstLineChars="300"/>
        <w:rPr>
          <w:rFonts w:hint="default"/>
          <w:sz w:val="28"/>
        </w:rPr>
      </w:pPr>
      <w:r>
        <w:rPr>
          <w:rFonts w:hint="default"/>
          <w:sz w:val="28"/>
        </w:rPr>
        <w:t>14 июня 2013 года №464 «Об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w:t>
      </w:r>
    </w:p>
    <w:p>
      <w:pPr>
        <w:pStyle w:val="10"/>
        <w:numPr>
          <w:ilvl w:val="0"/>
          <w:numId w:val="0"/>
        </w:numPr>
        <w:tabs>
          <w:tab w:val="left" w:pos="1018"/>
        </w:tabs>
        <w:spacing w:line="321" w:lineRule="exact"/>
        <w:ind w:firstLine="700" w:firstLineChars="250"/>
        <w:rPr>
          <w:rFonts w:hint="default"/>
          <w:sz w:val="28"/>
        </w:rPr>
      </w:pPr>
      <w:r>
        <w:rPr>
          <w:rFonts w:hint="default"/>
          <w:sz w:val="28"/>
        </w:rPr>
        <w:t>Устав ГАПОУ «Бавлинский аграрный колледж», 2015г.</w:t>
      </w:r>
    </w:p>
    <w:p>
      <w:pPr>
        <w:pStyle w:val="10"/>
        <w:numPr>
          <w:ilvl w:val="0"/>
          <w:numId w:val="0"/>
        </w:numPr>
        <w:tabs>
          <w:tab w:val="left" w:pos="1018"/>
        </w:tabs>
        <w:spacing w:line="321" w:lineRule="exact"/>
        <w:rPr>
          <w:sz w:val="28"/>
        </w:rPr>
      </w:pPr>
      <w:r>
        <w:rPr>
          <w:rFonts w:hint="default"/>
          <w:sz w:val="28"/>
          <w:lang w:val="ru-RU"/>
        </w:rPr>
        <w:t xml:space="preserve">1.3 </w:t>
      </w:r>
      <w:r>
        <w:rPr>
          <w:sz w:val="28"/>
        </w:rPr>
        <w:t>Положение является локальным нормативным актом.</w:t>
      </w:r>
    </w:p>
    <w:p>
      <w:pPr>
        <w:pStyle w:val="10"/>
        <w:numPr>
          <w:ilvl w:val="0"/>
          <w:numId w:val="0"/>
        </w:numPr>
        <w:tabs>
          <w:tab w:val="left" w:pos="1308"/>
        </w:tabs>
        <w:ind w:right="828" w:rightChars="0"/>
        <w:jc w:val="both"/>
        <w:rPr>
          <w:sz w:val="28"/>
        </w:rPr>
      </w:pPr>
      <w:r>
        <w:rPr>
          <w:sz w:val="28"/>
          <w:lang w:val="ru-RU"/>
        </w:rPr>
        <w:t>1.4</w:t>
      </w:r>
      <w:r>
        <w:rPr>
          <w:sz w:val="28"/>
        </w:rPr>
        <w:t xml:space="preserve">Управление колледжем осуществляется в соответствии с </w:t>
      </w:r>
      <w:r>
        <w:fldChar w:fldCharType="begin"/>
      </w:r>
      <w:r>
        <w:instrText xml:space="preserve"> HYPERLINK "garantf1://10064235.35/" \h </w:instrText>
      </w:r>
      <w:r>
        <w:fldChar w:fldCharType="separate"/>
      </w:r>
      <w:r>
        <w:rPr>
          <w:sz w:val="28"/>
        </w:rPr>
        <w:t xml:space="preserve">законодательством </w:t>
      </w:r>
      <w:r>
        <w:rPr>
          <w:sz w:val="28"/>
        </w:rPr>
        <w:fldChar w:fldCharType="end"/>
      </w:r>
      <w:r>
        <w:rPr>
          <w:sz w:val="28"/>
        </w:rPr>
        <w:t>Российской Федерации, уставом</w:t>
      </w:r>
      <w:r>
        <w:rPr>
          <w:spacing w:val="-5"/>
          <w:sz w:val="28"/>
        </w:rPr>
        <w:t xml:space="preserve"> </w:t>
      </w:r>
      <w:r>
        <w:rPr>
          <w:sz w:val="28"/>
        </w:rPr>
        <w:t>колледжа.</w:t>
      </w:r>
    </w:p>
    <w:p>
      <w:pPr>
        <w:pStyle w:val="10"/>
        <w:numPr>
          <w:ilvl w:val="0"/>
          <w:numId w:val="0"/>
        </w:numPr>
        <w:tabs>
          <w:tab w:val="left" w:pos="1051"/>
        </w:tabs>
        <w:spacing w:line="242" w:lineRule="auto"/>
        <w:ind w:right="824" w:rightChars="0"/>
        <w:jc w:val="both"/>
        <w:rPr>
          <w:sz w:val="28"/>
        </w:rPr>
      </w:pPr>
      <w:r>
        <w:rPr>
          <w:sz w:val="28"/>
          <w:lang w:val="ru-RU"/>
        </w:rPr>
        <w:t xml:space="preserve">1.5 </w:t>
      </w:r>
      <w:r>
        <w:rPr>
          <w:sz w:val="28"/>
        </w:rPr>
        <w:t>Общее собрание – это постоянно действующий коллегиальный орган управления</w:t>
      </w:r>
      <w:r>
        <w:rPr>
          <w:spacing w:val="-4"/>
          <w:sz w:val="28"/>
        </w:rPr>
        <w:t xml:space="preserve"> </w:t>
      </w:r>
      <w:r>
        <w:rPr>
          <w:sz w:val="28"/>
        </w:rPr>
        <w:t>колледжем.</w:t>
      </w:r>
    </w:p>
    <w:p>
      <w:pPr>
        <w:pStyle w:val="10"/>
        <w:numPr>
          <w:ilvl w:val="0"/>
          <w:numId w:val="0"/>
        </w:numPr>
        <w:tabs>
          <w:tab w:val="left" w:pos="1054"/>
        </w:tabs>
        <w:ind w:right="822" w:rightChars="0"/>
        <w:jc w:val="both"/>
        <w:rPr>
          <w:sz w:val="28"/>
        </w:rPr>
      </w:pPr>
      <w:r>
        <w:rPr>
          <w:sz w:val="28"/>
        </w:rPr>
        <w:t>Общее собрание (конференция) включает всех работников колледжа, работающих в Образовательном учреждении на основании трудовых договоров и представителей обучающихся (старосты групп) и проводится (созывается) по мере необходимости, но не реже одного раза в</w:t>
      </w:r>
      <w:r>
        <w:rPr>
          <w:spacing w:val="-6"/>
          <w:sz w:val="28"/>
        </w:rPr>
        <w:t xml:space="preserve"> </w:t>
      </w:r>
      <w:r>
        <w:rPr>
          <w:sz w:val="28"/>
        </w:rPr>
        <w:t>год.</w:t>
      </w:r>
    </w:p>
    <w:p>
      <w:pPr>
        <w:pStyle w:val="10"/>
        <w:numPr>
          <w:ilvl w:val="0"/>
          <w:numId w:val="0"/>
        </w:numPr>
        <w:tabs>
          <w:tab w:val="left" w:pos="1058"/>
        </w:tabs>
        <w:spacing w:line="242" w:lineRule="auto"/>
        <w:ind w:right="829" w:rightChars="0"/>
        <w:jc w:val="both"/>
        <w:rPr>
          <w:sz w:val="28"/>
        </w:rPr>
      </w:pPr>
      <w:r>
        <w:rPr>
          <w:sz w:val="28"/>
          <w:lang w:val="ru-RU"/>
        </w:rPr>
        <w:t xml:space="preserve">1.6 </w:t>
      </w:r>
      <w:r>
        <w:rPr>
          <w:sz w:val="28"/>
        </w:rPr>
        <w:t>Общее собрание (конференция) регламентирует свою деятельность в соответствии с настоящим</w:t>
      </w:r>
      <w:r>
        <w:rPr>
          <w:spacing w:val="-2"/>
          <w:sz w:val="28"/>
        </w:rPr>
        <w:t xml:space="preserve"> </w:t>
      </w:r>
      <w:r>
        <w:rPr>
          <w:sz w:val="28"/>
        </w:rPr>
        <w:t>Положением.</w:t>
      </w:r>
    </w:p>
    <w:p>
      <w:pPr>
        <w:pStyle w:val="10"/>
        <w:numPr>
          <w:ilvl w:val="0"/>
          <w:numId w:val="0"/>
        </w:numPr>
        <w:tabs>
          <w:tab w:val="left" w:pos="1054"/>
        </w:tabs>
        <w:ind w:right="820" w:rightChars="0"/>
        <w:jc w:val="both"/>
        <w:rPr>
          <w:sz w:val="28"/>
        </w:rPr>
      </w:pPr>
      <w:r>
        <w:rPr>
          <w:sz w:val="28"/>
          <w:lang w:val="ru-RU"/>
        </w:rPr>
        <w:t xml:space="preserve">1.7 </w:t>
      </w:r>
      <w:r>
        <w:rPr>
          <w:sz w:val="28"/>
        </w:rPr>
        <w:t xml:space="preserve">Общее собрание </w:t>
      </w:r>
      <w:r>
        <w:rPr>
          <w:sz w:val="28"/>
          <w:lang w:val="ru-RU"/>
        </w:rPr>
        <w:t>создаётся</w:t>
      </w:r>
      <w:r>
        <w:rPr>
          <w:sz w:val="28"/>
        </w:rPr>
        <w:t xml:space="preserve"> в целях содействия развитию инициативы коллектива, реализации прав колледжа в решении  вопросов, способствующих организации образовательного процесса и финансово- хозяйственной деятельности, расширению коллегиальных, демократических форм управления, совершенствованию уставных целей деятельности колледжа и их</w:t>
      </w:r>
      <w:r>
        <w:rPr>
          <w:spacing w:val="-6"/>
          <w:sz w:val="28"/>
        </w:rPr>
        <w:t xml:space="preserve"> </w:t>
      </w:r>
      <w:r>
        <w:rPr>
          <w:sz w:val="28"/>
        </w:rPr>
        <w:t>реализации.</w:t>
      </w:r>
    </w:p>
    <w:p>
      <w:pPr>
        <w:pStyle w:val="10"/>
        <w:numPr>
          <w:ilvl w:val="0"/>
          <w:numId w:val="0"/>
        </w:numPr>
        <w:tabs>
          <w:tab w:val="left" w:pos="1106"/>
        </w:tabs>
        <w:ind w:right="829" w:rightChars="0"/>
        <w:jc w:val="both"/>
        <w:rPr>
          <w:sz w:val="28"/>
        </w:rPr>
      </w:pPr>
      <w:r>
        <w:rPr>
          <w:sz w:val="28"/>
          <w:lang w:val="ru-RU"/>
        </w:rPr>
        <w:t xml:space="preserve">1.8 </w:t>
      </w:r>
      <w:r>
        <w:rPr>
          <w:sz w:val="28"/>
        </w:rPr>
        <w:t>Общее собрание работает в тесном контакте с другими органами управления</w:t>
      </w:r>
      <w:r>
        <w:rPr>
          <w:spacing w:val="-3"/>
          <w:sz w:val="28"/>
        </w:rPr>
        <w:t xml:space="preserve"> </w:t>
      </w:r>
      <w:r>
        <w:rPr>
          <w:sz w:val="28"/>
        </w:rPr>
        <w:t>колледжа.</w:t>
      </w:r>
    </w:p>
    <w:p>
      <w:pPr>
        <w:pStyle w:val="10"/>
        <w:numPr>
          <w:ilvl w:val="0"/>
          <w:numId w:val="0"/>
        </w:numPr>
        <w:tabs>
          <w:tab w:val="left" w:pos="1277"/>
        </w:tabs>
        <w:ind w:right="834" w:rightChars="0"/>
        <w:jc w:val="both"/>
        <w:rPr>
          <w:sz w:val="28"/>
        </w:rPr>
      </w:pPr>
      <w:r>
        <w:rPr>
          <w:sz w:val="28"/>
          <w:lang w:val="ru-RU"/>
        </w:rPr>
        <w:t xml:space="preserve">1.9 </w:t>
      </w:r>
      <w:r>
        <w:rPr>
          <w:sz w:val="28"/>
        </w:rPr>
        <w:t>Общее собрание (конференция) не вправе выступать от имени Образовательного учреждения.</w:t>
      </w:r>
    </w:p>
    <w:p>
      <w:pPr>
        <w:pStyle w:val="5"/>
        <w:spacing w:before="9"/>
        <w:ind w:left="0" w:firstLine="0"/>
        <w:rPr>
          <w:sz w:val="26"/>
        </w:rPr>
      </w:pPr>
    </w:p>
    <w:p>
      <w:pPr>
        <w:pStyle w:val="2"/>
        <w:tabs>
          <w:tab w:val="left" w:pos="1481"/>
        </w:tabs>
        <w:spacing w:before="8"/>
        <w:ind w:left="3124"/>
      </w:pPr>
      <w:r>
        <w:rPr>
          <w:lang w:val="en-US"/>
        </w:rPr>
        <w:t>II.</w:t>
      </w:r>
      <w:r>
        <w:t>КОМПЕТЕНЦИЯ, ПРАВА</w:t>
      </w:r>
    </w:p>
    <w:p>
      <w:pPr>
        <w:pStyle w:val="2"/>
        <w:tabs>
          <w:tab w:val="left" w:pos="1481"/>
        </w:tabs>
        <w:spacing w:before="8"/>
        <w:ind w:left="3124"/>
        <w:rPr>
          <w:sz w:val="27"/>
        </w:rPr>
      </w:pPr>
      <w:r>
        <w:t xml:space="preserve"> И ОТВЕТСТВЕННОСТЬ</w:t>
      </w:r>
    </w:p>
    <w:p>
      <w:pPr>
        <w:pStyle w:val="2"/>
        <w:tabs>
          <w:tab w:val="left" w:pos="1481"/>
        </w:tabs>
        <w:spacing w:before="8"/>
        <w:rPr>
          <w:sz w:val="27"/>
        </w:rPr>
      </w:pPr>
    </w:p>
    <w:p>
      <w:pPr>
        <w:pStyle w:val="10"/>
        <w:numPr>
          <w:ilvl w:val="1"/>
          <w:numId w:val="2"/>
        </w:numPr>
        <w:tabs>
          <w:tab w:val="left" w:pos="1094"/>
        </w:tabs>
        <w:spacing w:before="1"/>
        <w:ind w:right="826" w:firstLine="283"/>
        <w:jc w:val="both"/>
        <w:rPr>
          <w:sz w:val="28"/>
        </w:rPr>
      </w:pPr>
      <w:r>
        <w:rPr>
          <w:sz w:val="28"/>
        </w:rPr>
        <w:t>Компетенция Общего собрания колледжа устанавливается Уставом колледжа и настоящим</w:t>
      </w:r>
      <w:r>
        <w:rPr>
          <w:spacing w:val="-3"/>
          <w:sz w:val="28"/>
        </w:rPr>
        <w:t xml:space="preserve"> </w:t>
      </w:r>
      <w:r>
        <w:rPr>
          <w:sz w:val="28"/>
        </w:rPr>
        <w:t>Положением.</w:t>
      </w:r>
    </w:p>
    <w:p>
      <w:pPr>
        <w:pStyle w:val="10"/>
        <w:numPr>
          <w:ilvl w:val="1"/>
          <w:numId w:val="2"/>
        </w:numPr>
        <w:tabs>
          <w:tab w:val="left" w:pos="1025"/>
        </w:tabs>
        <w:ind w:right="831" w:firstLine="283"/>
        <w:jc w:val="both"/>
        <w:rPr>
          <w:sz w:val="28"/>
        </w:rPr>
      </w:pPr>
      <w:r>
        <w:rPr>
          <w:sz w:val="28"/>
        </w:rPr>
        <w:t>К компетенции Общего собрания (конференция) относятся следующие вопросы:</w:t>
      </w:r>
    </w:p>
    <w:p>
      <w:pPr>
        <w:pStyle w:val="10"/>
        <w:numPr>
          <w:ilvl w:val="2"/>
          <w:numId w:val="2"/>
        </w:numPr>
        <w:tabs>
          <w:tab w:val="left" w:pos="1462"/>
        </w:tabs>
        <w:ind w:right="825" w:firstLine="283"/>
        <w:jc w:val="both"/>
        <w:rPr>
          <w:sz w:val="28"/>
        </w:rPr>
      </w:pPr>
      <w:r>
        <w:rPr>
          <w:sz w:val="28"/>
        </w:rPr>
        <w:t>подготовка предложений о внесении изменений в Устав Образовательного учреждения, разработке локальных нормативных актов Образовательного   учреждения,   определяющих    отношения    работников и Образовательного учреждения, представление их на утверждение руководителю Образовательного</w:t>
      </w:r>
      <w:r>
        <w:rPr>
          <w:spacing w:val="-1"/>
          <w:sz w:val="28"/>
        </w:rPr>
        <w:t xml:space="preserve"> </w:t>
      </w:r>
      <w:r>
        <w:rPr>
          <w:sz w:val="28"/>
        </w:rPr>
        <w:t>учреждения;</w:t>
      </w:r>
    </w:p>
    <w:p>
      <w:pPr>
        <w:pStyle w:val="10"/>
        <w:numPr>
          <w:ilvl w:val="2"/>
          <w:numId w:val="2"/>
        </w:numPr>
        <w:tabs>
          <w:tab w:val="left" w:pos="1406"/>
        </w:tabs>
        <w:ind w:right="832" w:firstLine="283"/>
        <w:jc w:val="both"/>
        <w:rPr>
          <w:sz w:val="28"/>
        </w:rPr>
      </w:pPr>
      <w:r>
        <w:rPr>
          <w:sz w:val="28"/>
        </w:rPr>
        <w:t>принятие  Коллективного  договора,   дополнений   и   изменений   к Коллективному</w:t>
      </w:r>
      <w:r>
        <w:rPr>
          <w:spacing w:val="-5"/>
          <w:sz w:val="28"/>
        </w:rPr>
        <w:t xml:space="preserve"> </w:t>
      </w:r>
      <w:r>
        <w:rPr>
          <w:sz w:val="28"/>
        </w:rPr>
        <w:t>договору;</w:t>
      </w:r>
    </w:p>
    <w:p>
      <w:pPr>
        <w:pStyle w:val="10"/>
        <w:numPr>
          <w:ilvl w:val="2"/>
          <w:numId w:val="2"/>
        </w:numPr>
        <w:tabs>
          <w:tab w:val="left" w:pos="1231"/>
        </w:tabs>
        <w:ind w:right="833" w:firstLine="283"/>
        <w:jc w:val="both"/>
        <w:rPr>
          <w:sz w:val="28"/>
        </w:rPr>
      </w:pPr>
      <w:r>
        <w:rPr>
          <w:sz w:val="28"/>
        </w:rPr>
        <w:t>создание, при необходимости, временных или постоянных комиссий по   различным   направлениям    работы    Образовательного    учреждения   и установление их полномочий;</w:t>
      </w:r>
    </w:p>
    <w:p>
      <w:pPr>
        <w:pStyle w:val="10"/>
        <w:numPr>
          <w:ilvl w:val="2"/>
          <w:numId w:val="2"/>
        </w:numPr>
        <w:tabs>
          <w:tab w:val="left" w:pos="1486"/>
        </w:tabs>
        <w:spacing w:before="66"/>
        <w:ind w:right="829" w:firstLine="283"/>
        <w:jc w:val="both"/>
        <w:rPr>
          <w:sz w:val="28"/>
        </w:rPr>
      </w:pPr>
      <w:r>
        <w:rPr>
          <w:sz w:val="28"/>
        </w:rPr>
        <w:t>определение общей численности, норм представительства, регламента работы Совета колледжа в рамках соответствующего</w:t>
      </w:r>
      <w:r>
        <w:rPr>
          <w:spacing w:val="-18"/>
          <w:sz w:val="28"/>
        </w:rPr>
        <w:t xml:space="preserve"> </w:t>
      </w:r>
      <w:r>
        <w:rPr>
          <w:sz w:val="28"/>
        </w:rPr>
        <w:t>положения;</w:t>
      </w:r>
    </w:p>
    <w:p>
      <w:pPr>
        <w:pStyle w:val="10"/>
        <w:numPr>
          <w:ilvl w:val="2"/>
          <w:numId w:val="2"/>
        </w:numPr>
        <w:tabs>
          <w:tab w:val="left" w:pos="1234"/>
        </w:tabs>
        <w:ind w:right="824" w:firstLine="283"/>
        <w:jc w:val="both"/>
        <w:rPr>
          <w:sz w:val="28"/>
        </w:rPr>
      </w:pPr>
      <w:r>
        <w:rPr>
          <w:sz w:val="28"/>
        </w:rPr>
        <w:t>рассмотрение вопросов, вносимых на его обсуждение руководителем колледжа;</w:t>
      </w:r>
    </w:p>
    <w:p>
      <w:pPr>
        <w:pStyle w:val="10"/>
        <w:numPr>
          <w:ilvl w:val="2"/>
          <w:numId w:val="2"/>
        </w:numPr>
        <w:tabs>
          <w:tab w:val="left" w:pos="1332"/>
        </w:tabs>
        <w:ind w:right="823" w:firstLine="283"/>
        <w:jc w:val="both"/>
        <w:rPr>
          <w:sz w:val="28"/>
        </w:rPr>
      </w:pPr>
      <w:r>
        <w:rPr>
          <w:sz w:val="28"/>
        </w:rPr>
        <w:t>рассмотрение ежегодных отчетов Образовательного учреждения, предоставляемых     Учредителю     и     общественности     о     поступлении  и расходовании финансовых и материальных средств, деятельности Образовательного учреждения;</w:t>
      </w:r>
    </w:p>
    <w:p>
      <w:pPr>
        <w:pStyle w:val="10"/>
        <w:numPr>
          <w:ilvl w:val="2"/>
          <w:numId w:val="2"/>
        </w:numPr>
        <w:tabs>
          <w:tab w:val="left" w:pos="1469"/>
        </w:tabs>
        <w:ind w:right="824" w:firstLine="283"/>
        <w:jc w:val="both"/>
        <w:rPr>
          <w:sz w:val="28"/>
        </w:rPr>
      </w:pPr>
      <w:r>
        <w:rPr>
          <w:sz w:val="28"/>
        </w:rPr>
        <w:t>внесение на рассмотрение руководителю Образовательного учреждения предложений по совершенствованию работы и устранению недостатков в</w:t>
      </w:r>
      <w:r>
        <w:rPr>
          <w:spacing w:val="-6"/>
          <w:sz w:val="28"/>
        </w:rPr>
        <w:t xml:space="preserve"> </w:t>
      </w:r>
      <w:r>
        <w:rPr>
          <w:sz w:val="28"/>
        </w:rPr>
        <w:t>работе;</w:t>
      </w:r>
    </w:p>
    <w:p>
      <w:pPr>
        <w:pStyle w:val="10"/>
        <w:numPr>
          <w:ilvl w:val="2"/>
          <w:numId w:val="2"/>
        </w:numPr>
        <w:tabs>
          <w:tab w:val="left" w:pos="1249"/>
        </w:tabs>
        <w:ind w:right="824" w:firstLine="283"/>
        <w:jc w:val="both"/>
        <w:rPr>
          <w:sz w:val="28"/>
        </w:rPr>
      </w:pPr>
      <w:r>
        <w:rPr>
          <w:sz w:val="28"/>
        </w:rPr>
        <w:t>согласование локальных нормативных актов колледжа, изменений и дополнений к</w:t>
      </w:r>
      <w:r>
        <w:rPr>
          <w:spacing w:val="-1"/>
          <w:sz w:val="28"/>
        </w:rPr>
        <w:t xml:space="preserve"> </w:t>
      </w:r>
      <w:r>
        <w:rPr>
          <w:sz w:val="28"/>
        </w:rPr>
        <w:t>ним;</w:t>
      </w:r>
    </w:p>
    <w:p>
      <w:pPr>
        <w:pStyle w:val="10"/>
        <w:numPr>
          <w:ilvl w:val="2"/>
          <w:numId w:val="2"/>
        </w:numPr>
        <w:tabs>
          <w:tab w:val="left" w:pos="1226"/>
        </w:tabs>
        <w:spacing w:before="1" w:line="322" w:lineRule="exact"/>
        <w:ind w:left="1226" w:hanging="701"/>
        <w:rPr>
          <w:sz w:val="28"/>
        </w:rPr>
      </w:pPr>
      <w:r>
        <w:rPr>
          <w:sz w:val="28"/>
        </w:rPr>
        <w:t>согласование кандидатуры работников колледжа к</w:t>
      </w:r>
      <w:r>
        <w:rPr>
          <w:spacing w:val="-11"/>
          <w:sz w:val="28"/>
        </w:rPr>
        <w:t xml:space="preserve"> </w:t>
      </w:r>
      <w:r>
        <w:rPr>
          <w:sz w:val="28"/>
        </w:rPr>
        <w:t>награждению;</w:t>
      </w:r>
    </w:p>
    <w:p>
      <w:pPr>
        <w:pStyle w:val="10"/>
        <w:numPr>
          <w:ilvl w:val="2"/>
          <w:numId w:val="2"/>
        </w:numPr>
        <w:tabs>
          <w:tab w:val="left" w:pos="1366"/>
        </w:tabs>
        <w:spacing w:line="322" w:lineRule="exact"/>
        <w:ind w:left="1365" w:hanging="840"/>
        <w:rPr>
          <w:sz w:val="28"/>
        </w:rPr>
      </w:pPr>
      <w:r>
        <w:rPr>
          <w:sz w:val="28"/>
        </w:rPr>
        <w:t>избрание членов Совета</w:t>
      </w:r>
      <w:r>
        <w:rPr>
          <w:spacing w:val="-5"/>
          <w:sz w:val="28"/>
        </w:rPr>
        <w:t xml:space="preserve"> </w:t>
      </w:r>
      <w:r>
        <w:rPr>
          <w:sz w:val="28"/>
        </w:rPr>
        <w:t>колледжа;</w:t>
      </w:r>
    </w:p>
    <w:p>
      <w:pPr>
        <w:pStyle w:val="10"/>
        <w:numPr>
          <w:ilvl w:val="2"/>
          <w:numId w:val="2"/>
        </w:numPr>
        <w:tabs>
          <w:tab w:val="left" w:pos="1531"/>
        </w:tabs>
        <w:ind w:right="832" w:firstLine="283"/>
        <w:jc w:val="both"/>
        <w:rPr>
          <w:sz w:val="28"/>
        </w:rPr>
      </w:pPr>
      <w:r>
        <w:rPr>
          <w:sz w:val="28"/>
        </w:rPr>
        <w:t>принятие, изменение, отмена локального нормативного акта колледжа, регламентирующего деятельность Общего собрания.</w:t>
      </w:r>
    </w:p>
    <w:p>
      <w:pPr>
        <w:pStyle w:val="5"/>
        <w:ind w:right="831"/>
        <w:jc w:val="both"/>
      </w:pPr>
      <w:r>
        <w:t>2.3. Общее собрание колледжа вправе рассматривать и иные вопросы деятельности колледжа, в том числе:</w:t>
      </w:r>
    </w:p>
    <w:p>
      <w:pPr>
        <w:pStyle w:val="10"/>
        <w:numPr>
          <w:ilvl w:val="0"/>
          <w:numId w:val="3"/>
        </w:numPr>
        <w:tabs>
          <w:tab w:val="left" w:pos="845"/>
        </w:tabs>
        <w:spacing w:before="1"/>
        <w:ind w:right="823" w:firstLine="283"/>
        <w:rPr>
          <w:sz w:val="28"/>
        </w:rPr>
      </w:pPr>
      <w:r>
        <w:rPr>
          <w:sz w:val="28"/>
        </w:rPr>
        <w:t>получать информацию от администрации колледжа по вопросам, касающимся жизнедеятельности коллектива колледжа, участников образовательного процесса, органов управления</w:t>
      </w:r>
      <w:r>
        <w:rPr>
          <w:spacing w:val="-5"/>
          <w:sz w:val="28"/>
        </w:rPr>
        <w:t xml:space="preserve"> </w:t>
      </w:r>
      <w:r>
        <w:rPr>
          <w:sz w:val="28"/>
        </w:rPr>
        <w:t>колледжа;</w:t>
      </w:r>
    </w:p>
    <w:p>
      <w:pPr>
        <w:pStyle w:val="10"/>
        <w:numPr>
          <w:ilvl w:val="0"/>
          <w:numId w:val="3"/>
        </w:numPr>
        <w:tabs>
          <w:tab w:val="left" w:pos="713"/>
        </w:tabs>
        <w:ind w:right="825" w:firstLine="283"/>
        <w:rPr>
          <w:sz w:val="28"/>
        </w:rPr>
      </w:pPr>
      <w:r>
        <w:rPr>
          <w:sz w:val="28"/>
        </w:rPr>
        <w:t>принимать самостоятельные решения в пределах своей компетенции и в соответствии с законодательством, осуществлять контроль за их выполнением;</w:t>
      </w:r>
    </w:p>
    <w:p>
      <w:pPr>
        <w:pStyle w:val="10"/>
        <w:numPr>
          <w:ilvl w:val="0"/>
          <w:numId w:val="3"/>
        </w:numPr>
        <w:tabs>
          <w:tab w:val="left" w:pos="902"/>
        </w:tabs>
        <w:ind w:right="826" w:firstLine="283"/>
        <w:rPr>
          <w:sz w:val="28"/>
        </w:rPr>
      </w:pPr>
      <w:r>
        <w:rPr>
          <w:sz w:val="28"/>
        </w:rPr>
        <w:t>запрещать незаконные действия любых органов управления и должностных лиц колледжа, досрочно прекращать полномочия членов органов управления</w:t>
      </w:r>
      <w:r>
        <w:rPr>
          <w:spacing w:val="-5"/>
          <w:sz w:val="28"/>
        </w:rPr>
        <w:t xml:space="preserve"> </w:t>
      </w:r>
      <w:r>
        <w:rPr>
          <w:sz w:val="28"/>
        </w:rPr>
        <w:t>колледжем;</w:t>
      </w:r>
    </w:p>
    <w:p>
      <w:pPr>
        <w:pStyle w:val="10"/>
        <w:numPr>
          <w:ilvl w:val="0"/>
          <w:numId w:val="3"/>
        </w:numPr>
        <w:tabs>
          <w:tab w:val="left" w:pos="1022"/>
        </w:tabs>
        <w:ind w:right="825" w:firstLine="283"/>
        <w:rPr>
          <w:sz w:val="28"/>
        </w:rPr>
      </w:pPr>
      <w:r>
        <w:rPr>
          <w:sz w:val="28"/>
        </w:rPr>
        <w:t>согласовывать предложения по контролю за своевременным предоставлением соответствующим категориям обучающихся дополнительных льгот и видов материального обеспечения, предусмотренных федеральным законодательством, а также за счет средств, полученных от производственной и деятельности, приносящей доход Учреждения, от спонсоров и</w:t>
      </w:r>
      <w:r>
        <w:rPr>
          <w:spacing w:val="-10"/>
          <w:sz w:val="28"/>
        </w:rPr>
        <w:t xml:space="preserve"> </w:t>
      </w:r>
      <w:r>
        <w:rPr>
          <w:sz w:val="28"/>
        </w:rPr>
        <w:t>благотворителей;</w:t>
      </w:r>
    </w:p>
    <w:p>
      <w:pPr>
        <w:pStyle w:val="10"/>
        <w:numPr>
          <w:ilvl w:val="0"/>
          <w:numId w:val="3"/>
        </w:numPr>
        <w:tabs>
          <w:tab w:val="left" w:pos="938"/>
        </w:tabs>
        <w:ind w:right="827" w:firstLine="283"/>
        <w:rPr>
          <w:sz w:val="28"/>
        </w:rPr>
      </w:pPr>
      <w:r>
        <w:rPr>
          <w:sz w:val="28"/>
        </w:rPr>
        <w:t>согласовывать предложения по контролю работы подразделения организаций общественного питания (столовой) и учреждений здравоохранения (медицинского пункта) в целях охраны и укрепления здоровья обучающихся и работников</w:t>
      </w:r>
      <w:r>
        <w:rPr>
          <w:spacing w:val="-6"/>
          <w:sz w:val="28"/>
        </w:rPr>
        <w:t xml:space="preserve"> </w:t>
      </w:r>
      <w:r>
        <w:rPr>
          <w:sz w:val="28"/>
        </w:rPr>
        <w:t>Учреждения;</w:t>
      </w:r>
    </w:p>
    <w:p>
      <w:pPr>
        <w:pStyle w:val="10"/>
        <w:numPr>
          <w:ilvl w:val="0"/>
          <w:numId w:val="3"/>
        </w:numPr>
        <w:tabs>
          <w:tab w:val="left" w:pos="852"/>
        </w:tabs>
        <w:ind w:right="824" w:firstLine="283"/>
        <w:rPr>
          <w:sz w:val="28"/>
        </w:rPr>
      </w:pPr>
      <w:r>
        <w:rPr>
          <w:sz w:val="28"/>
        </w:rPr>
        <w:t>вносить предложения по источникам привлечения внебюджетных средств для обеспечения деятельности и развития колледжа, направлению и порядку их</w:t>
      </w:r>
      <w:r>
        <w:rPr>
          <w:spacing w:val="-5"/>
          <w:sz w:val="28"/>
        </w:rPr>
        <w:t xml:space="preserve"> </w:t>
      </w:r>
      <w:r>
        <w:rPr>
          <w:sz w:val="28"/>
        </w:rPr>
        <w:t>расходования;</w:t>
      </w:r>
    </w:p>
    <w:p>
      <w:pPr>
        <w:pStyle w:val="10"/>
        <w:numPr>
          <w:ilvl w:val="0"/>
          <w:numId w:val="3"/>
        </w:numPr>
        <w:tabs>
          <w:tab w:val="left" w:pos="816"/>
        </w:tabs>
        <w:ind w:right="830" w:firstLine="283"/>
        <w:rPr>
          <w:sz w:val="28"/>
        </w:rPr>
      </w:pPr>
      <w:r>
        <w:rPr>
          <w:sz w:val="28"/>
        </w:rPr>
        <w:t>участвовать в контроле и организации безопасных условий труда, соблюдения санитарно – гигиенических правил и норм, противопожарных и антитеррористических мероприятий, оценке уровня социального развития коллектива, изучении потребностей и интересов членов</w:t>
      </w:r>
      <w:r>
        <w:rPr>
          <w:spacing w:val="-13"/>
          <w:sz w:val="28"/>
        </w:rPr>
        <w:t xml:space="preserve"> </w:t>
      </w:r>
      <w:r>
        <w:rPr>
          <w:sz w:val="28"/>
        </w:rPr>
        <w:t>коллектива;</w:t>
      </w:r>
    </w:p>
    <w:p>
      <w:pPr>
        <w:pStyle w:val="10"/>
        <w:numPr>
          <w:ilvl w:val="0"/>
          <w:numId w:val="3"/>
        </w:numPr>
        <w:tabs>
          <w:tab w:val="left" w:pos="838"/>
        </w:tabs>
        <w:spacing w:before="1"/>
        <w:ind w:right="825" w:firstLine="283"/>
        <w:rPr>
          <w:sz w:val="28"/>
        </w:rPr>
      </w:pPr>
      <w:r>
        <w:rPr>
          <w:sz w:val="28"/>
        </w:rPr>
        <w:t>вносить предложения по внедрению мероприятий по сохранению здоровья,</w:t>
      </w:r>
      <w:r>
        <w:rPr>
          <w:spacing w:val="30"/>
          <w:sz w:val="28"/>
        </w:rPr>
        <w:t xml:space="preserve"> </w:t>
      </w:r>
      <w:r>
        <w:rPr>
          <w:sz w:val="28"/>
        </w:rPr>
        <w:t>обеспечению</w:t>
      </w:r>
      <w:r>
        <w:rPr>
          <w:spacing w:val="29"/>
          <w:sz w:val="28"/>
        </w:rPr>
        <w:t xml:space="preserve"> </w:t>
      </w:r>
      <w:r>
        <w:rPr>
          <w:sz w:val="28"/>
        </w:rPr>
        <w:t>безопасных</w:t>
      </w:r>
      <w:r>
        <w:rPr>
          <w:spacing w:val="31"/>
          <w:sz w:val="28"/>
        </w:rPr>
        <w:t xml:space="preserve"> </w:t>
      </w:r>
      <w:r>
        <w:rPr>
          <w:sz w:val="28"/>
        </w:rPr>
        <w:t>условий,</w:t>
      </w:r>
      <w:r>
        <w:rPr>
          <w:spacing w:val="29"/>
          <w:sz w:val="28"/>
        </w:rPr>
        <w:t xml:space="preserve"> </w:t>
      </w:r>
      <w:r>
        <w:rPr>
          <w:sz w:val="28"/>
        </w:rPr>
        <w:t>повышению</w:t>
      </w:r>
      <w:r>
        <w:rPr>
          <w:spacing w:val="30"/>
          <w:sz w:val="28"/>
        </w:rPr>
        <w:t xml:space="preserve"> </w:t>
      </w:r>
      <w:r>
        <w:rPr>
          <w:sz w:val="28"/>
        </w:rPr>
        <w:t>культуры</w:t>
      </w:r>
      <w:r>
        <w:rPr>
          <w:spacing w:val="30"/>
          <w:sz w:val="28"/>
        </w:rPr>
        <w:t xml:space="preserve"> </w:t>
      </w:r>
      <w:r>
        <w:rPr>
          <w:sz w:val="28"/>
        </w:rPr>
        <w:t>и</w:t>
      </w:r>
    </w:p>
    <w:p>
      <w:pPr>
        <w:pStyle w:val="5"/>
        <w:spacing w:before="66"/>
        <w:ind w:right="836" w:firstLine="0"/>
      </w:pPr>
      <w:r>
        <w:t>эстетики труда и обучения, улучшению мер по защите персональных данных участников образовательного процесса, работников,</w:t>
      </w:r>
    </w:p>
    <w:p>
      <w:pPr>
        <w:pStyle w:val="10"/>
        <w:numPr>
          <w:ilvl w:val="0"/>
          <w:numId w:val="3"/>
        </w:numPr>
        <w:tabs>
          <w:tab w:val="left" w:pos="766"/>
        </w:tabs>
        <w:ind w:right="825" w:firstLine="283"/>
        <w:rPr>
          <w:sz w:val="28"/>
        </w:rPr>
      </w:pPr>
      <w:r>
        <w:rPr>
          <w:sz w:val="28"/>
        </w:rPr>
        <w:t>вносить предложения по улучшению условий труда, образовательной деятельности колледжа, материально-технической базы, социальной поддержке обучающихся, взаимодействию с работодателями, образовательными учреждениями, органами власти, научными центрами, высококвалифицированными специалистами здравоохранения, практиками и базами обучения и</w:t>
      </w:r>
      <w:r>
        <w:rPr>
          <w:spacing w:val="-4"/>
          <w:sz w:val="28"/>
        </w:rPr>
        <w:t xml:space="preserve"> </w:t>
      </w:r>
      <w:r>
        <w:rPr>
          <w:sz w:val="28"/>
        </w:rPr>
        <w:t>т.п.;</w:t>
      </w:r>
    </w:p>
    <w:p>
      <w:pPr>
        <w:pStyle w:val="10"/>
        <w:numPr>
          <w:ilvl w:val="0"/>
          <w:numId w:val="3"/>
        </w:numPr>
        <w:tabs>
          <w:tab w:val="left" w:pos="751"/>
        </w:tabs>
        <w:ind w:right="823" w:firstLine="283"/>
        <w:rPr>
          <w:sz w:val="28"/>
        </w:rPr>
      </w:pPr>
      <w:r>
        <w:rPr>
          <w:sz w:val="28"/>
        </w:rPr>
        <w:t>направлять Учредителю колледжа заявления о нарушении директором колледжа, его заместителями законов и иных нормативных актов о труде, условий коллективного договора с требованием о применении мер дисциплинарного взыскания вплоть до</w:t>
      </w:r>
      <w:r>
        <w:rPr>
          <w:spacing w:val="1"/>
          <w:sz w:val="28"/>
        </w:rPr>
        <w:t xml:space="preserve"> </w:t>
      </w:r>
      <w:r>
        <w:rPr>
          <w:sz w:val="28"/>
        </w:rPr>
        <w:t>увольнения;</w:t>
      </w:r>
    </w:p>
    <w:p>
      <w:pPr>
        <w:pStyle w:val="10"/>
        <w:numPr>
          <w:ilvl w:val="0"/>
          <w:numId w:val="3"/>
        </w:numPr>
        <w:tabs>
          <w:tab w:val="left" w:pos="850"/>
        </w:tabs>
        <w:ind w:right="829" w:firstLine="283"/>
        <w:rPr>
          <w:sz w:val="28"/>
        </w:rPr>
      </w:pPr>
      <w:r>
        <w:rPr>
          <w:sz w:val="28"/>
        </w:rPr>
        <w:t>привлекать к своей работе любого члена коллектива, участника образовательного процесса, запрашивать информацию по рассматриваемым вопросам, выдавать отдельные</w:t>
      </w:r>
      <w:r>
        <w:rPr>
          <w:spacing w:val="-7"/>
          <w:sz w:val="28"/>
        </w:rPr>
        <w:t xml:space="preserve"> </w:t>
      </w:r>
      <w:r>
        <w:rPr>
          <w:sz w:val="28"/>
        </w:rPr>
        <w:t>задания;</w:t>
      </w:r>
    </w:p>
    <w:p>
      <w:pPr>
        <w:pStyle w:val="10"/>
        <w:numPr>
          <w:ilvl w:val="0"/>
          <w:numId w:val="3"/>
        </w:numPr>
        <w:tabs>
          <w:tab w:val="left" w:pos="818"/>
        </w:tabs>
        <w:spacing w:before="1"/>
        <w:ind w:right="831" w:firstLine="283"/>
        <w:rPr>
          <w:sz w:val="28"/>
        </w:rPr>
      </w:pPr>
      <w:r>
        <w:rPr>
          <w:sz w:val="28"/>
        </w:rPr>
        <w:t>и др. вопросы, внесённые на рассмотрение директором колледжа, органами управления, инициативными группами (не менее 25-ти</w:t>
      </w:r>
      <w:r>
        <w:rPr>
          <w:spacing w:val="-13"/>
          <w:sz w:val="28"/>
        </w:rPr>
        <w:t xml:space="preserve"> </w:t>
      </w:r>
      <w:r>
        <w:rPr>
          <w:sz w:val="28"/>
        </w:rPr>
        <w:t>человек).</w:t>
      </w:r>
    </w:p>
    <w:p>
      <w:pPr>
        <w:pStyle w:val="5"/>
        <w:spacing w:line="321" w:lineRule="exact"/>
        <w:ind w:left="525" w:firstLine="0"/>
      </w:pPr>
      <w:r>
        <w:t>2.2.Общее собрание несет ответственность за:</w:t>
      </w:r>
    </w:p>
    <w:p>
      <w:pPr>
        <w:pStyle w:val="5"/>
        <w:ind w:left="525" w:firstLine="0"/>
      </w:pPr>
      <w:r>
        <w:t>-соблюдение законодательства Российской Федерации;</w:t>
      </w:r>
    </w:p>
    <w:p>
      <w:pPr>
        <w:pStyle w:val="5"/>
        <w:spacing w:before="1"/>
        <w:ind w:right="827"/>
        <w:jc w:val="both"/>
      </w:pPr>
      <w:r>
        <w:t>-компетентность принимаемых решений, их соответствие законодательству, нормативно-правовым актам, в том числе локальным;</w:t>
      </w:r>
    </w:p>
    <w:p>
      <w:pPr>
        <w:pStyle w:val="5"/>
        <w:spacing w:line="321" w:lineRule="exact"/>
        <w:ind w:left="525" w:firstLine="0"/>
      </w:pPr>
      <w:r>
        <w:t>-развитие принципов самоуправления колледжа;</w:t>
      </w:r>
    </w:p>
    <w:p>
      <w:pPr>
        <w:pStyle w:val="10"/>
        <w:numPr>
          <w:ilvl w:val="0"/>
          <w:numId w:val="3"/>
        </w:numPr>
        <w:tabs>
          <w:tab w:val="left" w:pos="830"/>
        </w:tabs>
        <w:ind w:right="834" w:firstLine="283"/>
        <w:rPr>
          <w:sz w:val="28"/>
        </w:rPr>
      </w:pPr>
      <w:r>
        <w:rPr>
          <w:sz w:val="28"/>
        </w:rPr>
        <w:t>выполнение, выполнение не в полном объеме или невыполнение возложенных функций и поставленных</w:t>
      </w:r>
      <w:r>
        <w:rPr>
          <w:spacing w:val="-2"/>
          <w:sz w:val="28"/>
        </w:rPr>
        <w:t xml:space="preserve"> </w:t>
      </w:r>
      <w:r>
        <w:rPr>
          <w:sz w:val="28"/>
        </w:rPr>
        <w:t>задач.</w:t>
      </w:r>
    </w:p>
    <w:p>
      <w:pPr>
        <w:pStyle w:val="5"/>
        <w:spacing w:before="4"/>
        <w:ind w:left="0" w:firstLine="0"/>
      </w:pPr>
    </w:p>
    <w:p>
      <w:pPr>
        <w:pStyle w:val="2"/>
        <w:tabs>
          <w:tab w:val="left" w:pos="1452"/>
        </w:tabs>
        <w:spacing w:line="242" w:lineRule="auto"/>
        <w:ind w:right="1286"/>
      </w:pPr>
      <w:r>
        <w:t xml:space="preserve">                     </w:t>
      </w:r>
      <w:r>
        <w:rPr>
          <w:lang w:val="en-US"/>
        </w:rPr>
        <w:t>III</w:t>
      </w:r>
      <w:r>
        <w:t xml:space="preserve">. ПОРЯДОК  РАБОТЫ И </w:t>
      </w:r>
      <w:r>
        <w:rPr>
          <w:lang w:val="ru-RU"/>
        </w:rPr>
        <w:t xml:space="preserve"> </w:t>
      </w:r>
      <w:r>
        <w:t>ДОКУМЕНТООБОРОТ</w:t>
      </w:r>
    </w:p>
    <w:p>
      <w:pPr>
        <w:pStyle w:val="5"/>
        <w:spacing w:before="1"/>
        <w:ind w:left="0" w:firstLine="0"/>
        <w:rPr>
          <w:b/>
          <w:sz w:val="27"/>
        </w:rPr>
      </w:pPr>
    </w:p>
    <w:p>
      <w:pPr>
        <w:pStyle w:val="10"/>
        <w:numPr>
          <w:ilvl w:val="1"/>
          <w:numId w:val="4"/>
        </w:numPr>
        <w:tabs>
          <w:tab w:val="left" w:pos="1102"/>
        </w:tabs>
        <w:spacing w:before="1"/>
        <w:ind w:right="824" w:firstLine="283"/>
        <w:jc w:val="both"/>
        <w:rPr>
          <w:sz w:val="28"/>
        </w:rPr>
      </w:pPr>
      <w:r>
        <w:rPr>
          <w:sz w:val="28"/>
        </w:rPr>
        <w:t>В заседании Общего собрания принимают участие в качестве его членов с правом голоса все сотрудники, для которых колледж является основным местом работы, а также представители обучающихся (старосты групп)</w:t>
      </w:r>
      <w:r>
        <w:rPr>
          <w:spacing w:val="-1"/>
          <w:sz w:val="28"/>
        </w:rPr>
        <w:t xml:space="preserve"> </w:t>
      </w:r>
      <w:r>
        <w:rPr>
          <w:sz w:val="28"/>
        </w:rPr>
        <w:t>колледжа.</w:t>
      </w:r>
    </w:p>
    <w:p>
      <w:pPr>
        <w:pStyle w:val="10"/>
        <w:numPr>
          <w:ilvl w:val="1"/>
          <w:numId w:val="4"/>
        </w:numPr>
        <w:tabs>
          <w:tab w:val="left" w:pos="1022"/>
        </w:tabs>
        <w:spacing w:before="1"/>
        <w:ind w:right="821" w:firstLine="283"/>
        <w:jc w:val="both"/>
        <w:rPr>
          <w:sz w:val="28"/>
        </w:rPr>
      </w:pPr>
      <w:r>
        <w:rPr>
          <w:sz w:val="28"/>
        </w:rPr>
        <w:t>На заседание Общего собрания могут быть приглашены представители Учредителя, органов государственного и муниципального управления, общественных организаций, родители, специалисты, эксперты и др., которые являются участниками ОС и могут вносить предложения, заявления, давать разъяснения и т.п., участвовать в обсуждении вопросов, находящихся в их компетенции без права голоса (их мнение носит рекомендательный характер для ОС).</w:t>
      </w:r>
    </w:p>
    <w:p>
      <w:pPr>
        <w:pStyle w:val="10"/>
        <w:numPr>
          <w:ilvl w:val="1"/>
          <w:numId w:val="4"/>
        </w:numPr>
        <w:tabs>
          <w:tab w:val="left" w:pos="1051"/>
        </w:tabs>
        <w:ind w:right="823" w:firstLine="283"/>
        <w:jc w:val="both"/>
        <w:rPr>
          <w:sz w:val="28"/>
        </w:rPr>
      </w:pPr>
      <w:r>
        <w:rPr>
          <w:sz w:val="28"/>
        </w:rPr>
        <w:t xml:space="preserve">Общее собрание собирается по мере необходимости, как правило, не реже </w:t>
      </w:r>
      <w:r>
        <w:rPr>
          <w:sz w:val="28"/>
          <w:lang w:val="ru-RU"/>
        </w:rPr>
        <w:t>2</w:t>
      </w:r>
      <w:r>
        <w:rPr>
          <w:sz w:val="28"/>
        </w:rPr>
        <w:t>-х раз в течение учебного года</w:t>
      </w:r>
      <w:r>
        <w:rPr>
          <w:sz w:val="28"/>
          <w:lang w:val="ru-RU"/>
        </w:rPr>
        <w:t>.</w:t>
      </w:r>
    </w:p>
    <w:p>
      <w:pPr>
        <w:pStyle w:val="5"/>
        <w:ind w:right="825"/>
        <w:jc w:val="both"/>
      </w:pPr>
      <w:r>
        <w:t>Внеочередной созыв Общего собрания может произойти по требованию директора колледжа, по решению Совета колледжа, или по письменному требованию не менее 2/3 коллектива колледжа.</w:t>
      </w:r>
    </w:p>
    <w:p>
      <w:pPr>
        <w:pStyle w:val="10"/>
        <w:numPr>
          <w:ilvl w:val="1"/>
          <w:numId w:val="4"/>
        </w:numPr>
        <w:tabs>
          <w:tab w:val="left" w:pos="1114"/>
        </w:tabs>
        <w:ind w:right="824" w:firstLine="283"/>
        <w:jc w:val="both"/>
        <w:rPr>
          <w:sz w:val="28"/>
        </w:rPr>
      </w:pPr>
      <w:r>
        <w:rPr>
          <w:sz w:val="28"/>
        </w:rPr>
        <w:t>Работу Общего собрания (конференция) организует Председатель, избираемый большинством голосом из числа присутствующих на Общем собрании (конференция) на срок не более 1 учебного года и  осуществляющий свою деятельность на общественных началах на безвозмездной</w:t>
      </w:r>
      <w:r>
        <w:rPr>
          <w:spacing w:val="-1"/>
          <w:sz w:val="28"/>
        </w:rPr>
        <w:t xml:space="preserve"> </w:t>
      </w:r>
      <w:r>
        <w:rPr>
          <w:sz w:val="28"/>
        </w:rPr>
        <w:t>основе.</w:t>
      </w:r>
    </w:p>
    <w:p>
      <w:pPr>
        <w:pStyle w:val="10"/>
        <w:numPr>
          <w:ilvl w:val="1"/>
          <w:numId w:val="4"/>
        </w:numPr>
        <w:tabs>
          <w:tab w:val="left" w:pos="1126"/>
          <w:tab w:val="left" w:pos="4132"/>
        </w:tabs>
        <w:spacing w:before="1"/>
        <w:ind w:right="826" w:firstLine="283"/>
        <w:rPr>
          <w:sz w:val="28"/>
        </w:rPr>
      </w:pPr>
      <w:r>
        <w:rPr>
          <w:sz w:val="28"/>
        </w:rPr>
        <w:t>В избранном составе Общее собрание (конференция) работников Образовательного</w:t>
      </w:r>
      <w:r>
        <w:rPr>
          <w:spacing w:val="-3"/>
          <w:sz w:val="28"/>
        </w:rPr>
        <w:t xml:space="preserve"> </w:t>
      </w:r>
      <w:r>
        <w:rPr>
          <w:sz w:val="28"/>
        </w:rPr>
        <w:t>учреждения</w:t>
      </w:r>
      <w:r>
        <w:rPr>
          <w:sz w:val="28"/>
        </w:rPr>
        <w:tab/>
      </w:r>
      <w:r>
        <w:rPr>
          <w:sz w:val="28"/>
        </w:rPr>
        <w:t>функционирует 1 учебный</w:t>
      </w:r>
      <w:r>
        <w:rPr>
          <w:spacing w:val="-4"/>
          <w:sz w:val="28"/>
        </w:rPr>
        <w:t xml:space="preserve"> </w:t>
      </w:r>
      <w:r>
        <w:rPr>
          <w:sz w:val="28"/>
        </w:rPr>
        <w:t>год.</w:t>
      </w:r>
    </w:p>
    <w:p>
      <w:pPr>
        <w:pStyle w:val="10"/>
        <w:numPr>
          <w:ilvl w:val="1"/>
          <w:numId w:val="4"/>
        </w:numPr>
        <w:tabs>
          <w:tab w:val="left" w:pos="1037"/>
        </w:tabs>
        <w:ind w:right="824" w:firstLine="283"/>
        <w:jc w:val="both"/>
        <w:rPr>
          <w:sz w:val="28"/>
        </w:rPr>
      </w:pPr>
      <w:r>
        <w:rPr>
          <w:sz w:val="28"/>
        </w:rPr>
        <w:t>Общее собрание (конференция) правомочно принимать решения, если на нем присутствовало не менее двух третей его членов. Решения Общего собрания (конференция), принимаемые открытым голосованием простым большинством голосов из числа присутствующих, оформляются протоколом, в котором</w:t>
      </w:r>
      <w:r>
        <w:rPr>
          <w:spacing w:val="-15"/>
          <w:sz w:val="28"/>
        </w:rPr>
        <w:t xml:space="preserve"> </w:t>
      </w:r>
      <w:r>
        <w:rPr>
          <w:sz w:val="28"/>
        </w:rPr>
        <w:t>фиксируются:</w:t>
      </w:r>
    </w:p>
    <w:p>
      <w:pPr>
        <w:pStyle w:val="10"/>
        <w:numPr>
          <w:ilvl w:val="0"/>
          <w:numId w:val="3"/>
        </w:numPr>
        <w:tabs>
          <w:tab w:val="left" w:pos="689"/>
        </w:tabs>
        <w:spacing w:line="322" w:lineRule="exact"/>
        <w:ind w:left="688" w:hanging="163"/>
        <w:jc w:val="left"/>
        <w:rPr>
          <w:sz w:val="28"/>
        </w:rPr>
      </w:pPr>
      <w:r>
        <w:rPr>
          <w:sz w:val="28"/>
        </w:rPr>
        <w:t>дата и место</w:t>
      </w:r>
      <w:r>
        <w:rPr>
          <w:spacing w:val="-1"/>
          <w:sz w:val="28"/>
        </w:rPr>
        <w:t xml:space="preserve"> </w:t>
      </w:r>
      <w:r>
        <w:rPr>
          <w:sz w:val="28"/>
        </w:rPr>
        <w:t>проведения;</w:t>
      </w:r>
    </w:p>
    <w:p>
      <w:pPr>
        <w:pStyle w:val="10"/>
        <w:numPr>
          <w:ilvl w:val="0"/>
          <w:numId w:val="3"/>
        </w:numPr>
        <w:tabs>
          <w:tab w:val="left" w:pos="689"/>
        </w:tabs>
        <w:spacing w:line="322" w:lineRule="exact"/>
        <w:ind w:left="688" w:hanging="163"/>
        <w:jc w:val="left"/>
        <w:rPr>
          <w:sz w:val="28"/>
        </w:rPr>
      </w:pPr>
      <w:r>
        <w:rPr>
          <w:sz w:val="28"/>
        </w:rPr>
        <w:t>количество присутствующих;</w:t>
      </w:r>
    </w:p>
    <w:p>
      <w:pPr>
        <w:pStyle w:val="10"/>
        <w:numPr>
          <w:ilvl w:val="0"/>
          <w:numId w:val="3"/>
        </w:numPr>
        <w:tabs>
          <w:tab w:val="left" w:pos="689"/>
        </w:tabs>
        <w:spacing w:line="322" w:lineRule="exact"/>
        <w:ind w:left="688" w:hanging="163"/>
        <w:jc w:val="left"/>
        <w:rPr>
          <w:sz w:val="28"/>
        </w:rPr>
      </w:pPr>
      <w:r>
        <w:rPr>
          <w:sz w:val="28"/>
        </w:rPr>
        <w:t>приглашенные</w:t>
      </w:r>
      <w:r>
        <w:rPr>
          <w:spacing w:val="-1"/>
          <w:sz w:val="28"/>
        </w:rPr>
        <w:t xml:space="preserve"> </w:t>
      </w:r>
      <w:r>
        <w:rPr>
          <w:sz w:val="28"/>
        </w:rPr>
        <w:t>лица;</w:t>
      </w:r>
    </w:p>
    <w:p>
      <w:pPr>
        <w:pStyle w:val="10"/>
        <w:numPr>
          <w:ilvl w:val="0"/>
          <w:numId w:val="3"/>
        </w:numPr>
        <w:tabs>
          <w:tab w:val="left" w:pos="689"/>
        </w:tabs>
        <w:spacing w:line="322" w:lineRule="exact"/>
        <w:ind w:left="688" w:hanging="163"/>
        <w:jc w:val="left"/>
        <w:rPr>
          <w:sz w:val="28"/>
        </w:rPr>
      </w:pPr>
      <w:r>
        <w:rPr>
          <w:sz w:val="28"/>
        </w:rPr>
        <w:t>повестка Общего</w:t>
      </w:r>
      <w:r>
        <w:rPr>
          <w:spacing w:val="-3"/>
          <w:sz w:val="28"/>
        </w:rPr>
        <w:t xml:space="preserve"> </w:t>
      </w:r>
      <w:r>
        <w:rPr>
          <w:sz w:val="28"/>
        </w:rPr>
        <w:t>собрания;</w:t>
      </w:r>
    </w:p>
    <w:p>
      <w:pPr>
        <w:pStyle w:val="10"/>
        <w:numPr>
          <w:ilvl w:val="0"/>
          <w:numId w:val="3"/>
        </w:numPr>
        <w:tabs>
          <w:tab w:val="left" w:pos="689"/>
        </w:tabs>
        <w:spacing w:line="322" w:lineRule="exact"/>
        <w:ind w:left="688" w:hanging="163"/>
        <w:jc w:val="left"/>
        <w:rPr>
          <w:sz w:val="28"/>
        </w:rPr>
      </w:pPr>
      <w:r>
        <w:rPr>
          <w:sz w:val="28"/>
        </w:rPr>
        <w:t>ход обсуждения вопросов;</w:t>
      </w:r>
    </w:p>
    <w:p>
      <w:pPr>
        <w:pStyle w:val="10"/>
        <w:numPr>
          <w:ilvl w:val="0"/>
          <w:numId w:val="3"/>
        </w:numPr>
        <w:tabs>
          <w:tab w:val="left" w:pos="925"/>
          <w:tab w:val="left" w:pos="926"/>
          <w:tab w:val="left" w:pos="2887"/>
          <w:tab w:val="left" w:pos="4903"/>
          <w:tab w:val="left" w:pos="5358"/>
          <w:tab w:val="left" w:pos="6899"/>
          <w:tab w:val="left" w:pos="8039"/>
          <w:tab w:val="left" w:pos="9447"/>
        </w:tabs>
        <w:spacing w:line="242" w:lineRule="auto"/>
        <w:ind w:right="826" w:firstLine="283"/>
        <w:jc w:val="left"/>
        <w:rPr>
          <w:sz w:val="28"/>
        </w:rPr>
      </w:pPr>
      <w:r>
        <w:rPr>
          <w:sz w:val="28"/>
        </w:rPr>
        <w:t>предложения,</w:t>
      </w:r>
      <w:r>
        <w:rPr>
          <w:sz w:val="28"/>
        </w:rPr>
        <w:tab/>
      </w:r>
      <w:r>
        <w:rPr>
          <w:sz w:val="28"/>
        </w:rPr>
        <w:t>рекомендации</w:t>
      </w:r>
      <w:r>
        <w:rPr>
          <w:sz w:val="28"/>
        </w:rPr>
        <w:tab/>
      </w:r>
      <w:r>
        <w:rPr>
          <w:sz w:val="28"/>
        </w:rPr>
        <w:t>и</w:t>
      </w:r>
      <w:r>
        <w:rPr>
          <w:sz w:val="28"/>
        </w:rPr>
        <w:tab/>
      </w:r>
      <w:r>
        <w:rPr>
          <w:sz w:val="28"/>
        </w:rPr>
        <w:t>замечания</w:t>
      </w:r>
      <w:r>
        <w:rPr>
          <w:sz w:val="28"/>
        </w:rPr>
        <w:tab/>
      </w:r>
      <w:r>
        <w:rPr>
          <w:sz w:val="28"/>
        </w:rPr>
        <w:t>членов</w:t>
      </w:r>
      <w:r>
        <w:rPr>
          <w:sz w:val="28"/>
        </w:rPr>
        <w:tab/>
      </w:r>
      <w:r>
        <w:rPr>
          <w:sz w:val="28"/>
        </w:rPr>
        <w:t>собрания</w:t>
      </w:r>
      <w:r>
        <w:rPr>
          <w:sz w:val="28"/>
          <w:lang w:val="ru-RU"/>
        </w:rPr>
        <w:t xml:space="preserve">  </w:t>
      </w:r>
      <w:r>
        <w:rPr>
          <w:sz w:val="28"/>
        </w:rPr>
        <w:t>и приглашенных лиц,</w:t>
      </w:r>
    </w:p>
    <w:p>
      <w:pPr>
        <w:pStyle w:val="10"/>
        <w:numPr>
          <w:ilvl w:val="0"/>
          <w:numId w:val="3"/>
        </w:numPr>
        <w:tabs>
          <w:tab w:val="left" w:pos="689"/>
        </w:tabs>
        <w:spacing w:line="317" w:lineRule="exact"/>
        <w:ind w:left="688" w:hanging="163"/>
        <w:jc w:val="left"/>
        <w:rPr>
          <w:sz w:val="28"/>
        </w:rPr>
      </w:pPr>
      <w:r>
        <w:rPr>
          <w:sz w:val="28"/>
        </w:rPr>
        <w:t>особое мнение (при</w:t>
      </w:r>
      <w:r>
        <w:rPr>
          <w:spacing w:val="-1"/>
          <w:sz w:val="28"/>
        </w:rPr>
        <w:t xml:space="preserve"> </w:t>
      </w:r>
      <w:r>
        <w:rPr>
          <w:sz w:val="28"/>
        </w:rPr>
        <w:t>наличии),</w:t>
      </w:r>
    </w:p>
    <w:p>
      <w:pPr>
        <w:pStyle w:val="10"/>
        <w:numPr>
          <w:ilvl w:val="0"/>
          <w:numId w:val="3"/>
        </w:numPr>
        <w:tabs>
          <w:tab w:val="left" w:pos="689"/>
        </w:tabs>
        <w:ind w:left="688" w:hanging="163"/>
        <w:jc w:val="left"/>
        <w:rPr>
          <w:sz w:val="28"/>
        </w:rPr>
      </w:pPr>
      <w:r>
        <w:rPr>
          <w:sz w:val="28"/>
        </w:rPr>
        <w:t>решения по принятым вопросам.</w:t>
      </w:r>
    </w:p>
    <w:p>
      <w:pPr>
        <w:pStyle w:val="10"/>
        <w:numPr>
          <w:ilvl w:val="1"/>
          <w:numId w:val="4"/>
        </w:numPr>
        <w:tabs>
          <w:tab w:val="left" w:pos="1192"/>
          <w:tab w:val="left" w:pos="1193"/>
          <w:tab w:val="left" w:pos="1928"/>
          <w:tab w:val="left" w:pos="3346"/>
          <w:tab w:val="left" w:pos="4523"/>
          <w:tab w:val="left" w:pos="5425"/>
          <w:tab w:val="left" w:pos="7311"/>
          <w:tab w:val="left" w:pos="8496"/>
        </w:tabs>
        <w:ind w:right="830" w:firstLine="283"/>
        <w:rPr>
          <w:sz w:val="28"/>
        </w:rPr>
      </w:pPr>
      <w:r>
        <w:rPr>
          <w:sz w:val="28"/>
        </w:rPr>
        <w:t>При</w:t>
      </w:r>
      <w:r>
        <w:rPr>
          <w:sz w:val="28"/>
        </w:rPr>
        <w:tab/>
      </w:r>
      <w:r>
        <w:rPr>
          <w:sz w:val="28"/>
        </w:rPr>
        <w:t>равенстве</w:t>
      </w:r>
      <w:r>
        <w:rPr>
          <w:sz w:val="28"/>
        </w:rPr>
        <w:tab/>
      </w:r>
      <w:r>
        <w:rPr>
          <w:sz w:val="28"/>
        </w:rPr>
        <w:t>голосов</w:t>
      </w:r>
      <w:r>
        <w:rPr>
          <w:sz w:val="28"/>
        </w:rPr>
        <w:tab/>
      </w:r>
      <w:r>
        <w:rPr>
          <w:sz w:val="28"/>
        </w:rPr>
        <w:t>голос</w:t>
      </w:r>
      <w:r>
        <w:rPr>
          <w:sz w:val="28"/>
        </w:rPr>
        <w:tab/>
      </w:r>
      <w:r>
        <w:rPr>
          <w:sz w:val="28"/>
        </w:rPr>
        <w:t>Председателя</w:t>
      </w:r>
      <w:r>
        <w:rPr>
          <w:sz w:val="28"/>
        </w:rPr>
        <w:tab/>
      </w:r>
      <w:r>
        <w:rPr>
          <w:sz w:val="28"/>
        </w:rPr>
        <w:t>Общего</w:t>
      </w:r>
      <w:r>
        <w:rPr>
          <w:sz w:val="28"/>
        </w:rPr>
        <w:tab/>
      </w:r>
      <w:r>
        <w:rPr>
          <w:spacing w:val="-1"/>
          <w:sz w:val="28"/>
        </w:rPr>
        <w:t xml:space="preserve">собрания </w:t>
      </w:r>
      <w:r>
        <w:rPr>
          <w:sz w:val="28"/>
        </w:rPr>
        <w:t>(конференция) является</w:t>
      </w:r>
      <w:r>
        <w:rPr>
          <w:spacing w:val="-1"/>
          <w:sz w:val="28"/>
        </w:rPr>
        <w:t xml:space="preserve"> </w:t>
      </w:r>
      <w:r>
        <w:rPr>
          <w:sz w:val="28"/>
        </w:rPr>
        <w:t>решающим.</w:t>
      </w:r>
    </w:p>
    <w:p>
      <w:pPr>
        <w:pStyle w:val="10"/>
        <w:numPr>
          <w:ilvl w:val="1"/>
          <w:numId w:val="4"/>
        </w:numPr>
        <w:tabs>
          <w:tab w:val="left" w:pos="1085"/>
        </w:tabs>
        <w:ind w:right="822" w:firstLine="283"/>
        <w:jc w:val="both"/>
        <w:rPr>
          <w:sz w:val="28"/>
        </w:rPr>
      </w:pPr>
      <w:r>
        <w:rPr>
          <w:sz w:val="28"/>
        </w:rPr>
        <w:t>Решения Общего собрания, принятые в пределах его компетенции, обязательны для исполнения администрацией, всеми участниками образовательного процесса.</w:t>
      </w:r>
    </w:p>
    <w:p>
      <w:pPr>
        <w:pStyle w:val="5"/>
        <w:spacing w:before="1"/>
        <w:ind w:right="824"/>
        <w:jc w:val="both"/>
      </w:pPr>
      <w:r>
        <w:t>Особое мнение члена ОС может быть оформлено на отдельном листе. Оно должно быть подписано членом Общего собрания, его высказавшим, и подшито секретарём ОС к протоколу заседания ОС, на котором высказано особое мнение.</w:t>
      </w:r>
    </w:p>
    <w:p>
      <w:pPr>
        <w:pStyle w:val="5"/>
        <w:spacing w:line="320" w:lineRule="exact"/>
        <w:ind w:left="525" w:firstLine="0"/>
      </w:pPr>
      <w:r>
        <w:t>Решения ОС входят в номенклатуру колледжа.</w:t>
      </w:r>
    </w:p>
    <w:p>
      <w:pPr>
        <w:pStyle w:val="10"/>
        <w:numPr>
          <w:ilvl w:val="1"/>
          <w:numId w:val="4"/>
        </w:numPr>
        <w:tabs>
          <w:tab w:val="left" w:pos="1018"/>
        </w:tabs>
        <w:spacing w:before="2"/>
        <w:ind w:left="1017" w:hanging="492"/>
        <w:rPr>
          <w:sz w:val="28"/>
        </w:rPr>
      </w:pPr>
      <w:r>
        <w:rPr>
          <w:sz w:val="28"/>
        </w:rPr>
        <w:t>Структура</w:t>
      </w:r>
      <w:r>
        <w:rPr>
          <w:spacing w:val="-1"/>
          <w:sz w:val="28"/>
        </w:rPr>
        <w:t xml:space="preserve"> </w:t>
      </w:r>
      <w:r>
        <w:rPr>
          <w:sz w:val="28"/>
        </w:rPr>
        <w:t>ОС:</w:t>
      </w:r>
    </w:p>
    <w:p>
      <w:pPr>
        <w:pStyle w:val="10"/>
        <w:numPr>
          <w:ilvl w:val="0"/>
          <w:numId w:val="3"/>
        </w:numPr>
        <w:tabs>
          <w:tab w:val="left" w:pos="689"/>
        </w:tabs>
        <w:spacing w:line="322" w:lineRule="exact"/>
        <w:ind w:left="688" w:hanging="163"/>
        <w:jc w:val="left"/>
        <w:rPr>
          <w:sz w:val="28"/>
        </w:rPr>
      </w:pPr>
      <w:r>
        <w:rPr>
          <w:sz w:val="28"/>
        </w:rPr>
        <w:t>председатель,</w:t>
      </w:r>
    </w:p>
    <w:p>
      <w:pPr>
        <w:pStyle w:val="10"/>
        <w:numPr>
          <w:ilvl w:val="0"/>
          <w:numId w:val="3"/>
        </w:numPr>
        <w:tabs>
          <w:tab w:val="left" w:pos="689"/>
        </w:tabs>
        <w:spacing w:line="322" w:lineRule="exact"/>
        <w:ind w:left="688" w:hanging="163"/>
        <w:jc w:val="left"/>
        <w:rPr>
          <w:sz w:val="28"/>
        </w:rPr>
      </w:pPr>
      <w:r>
        <w:rPr>
          <w:sz w:val="28"/>
        </w:rPr>
        <w:t>члены,</w:t>
      </w:r>
    </w:p>
    <w:p>
      <w:pPr>
        <w:pStyle w:val="10"/>
        <w:numPr>
          <w:ilvl w:val="0"/>
          <w:numId w:val="3"/>
        </w:numPr>
        <w:tabs>
          <w:tab w:val="left" w:pos="689"/>
        </w:tabs>
        <w:spacing w:line="322" w:lineRule="exact"/>
        <w:ind w:left="688" w:hanging="163"/>
        <w:jc w:val="left"/>
        <w:rPr>
          <w:sz w:val="28"/>
        </w:rPr>
      </w:pPr>
      <w:r>
        <w:rPr>
          <w:sz w:val="28"/>
        </w:rPr>
        <w:t>секретарь.</w:t>
      </w:r>
    </w:p>
    <w:p>
      <w:pPr>
        <w:pStyle w:val="10"/>
        <w:numPr>
          <w:ilvl w:val="2"/>
          <w:numId w:val="4"/>
        </w:numPr>
        <w:tabs>
          <w:tab w:val="left" w:pos="1226"/>
        </w:tabs>
        <w:spacing w:line="321" w:lineRule="exact"/>
        <w:ind w:firstLine="283"/>
        <w:rPr>
          <w:sz w:val="28"/>
        </w:rPr>
      </w:pPr>
      <w:r>
        <w:rPr>
          <w:spacing w:val="-71"/>
          <w:sz w:val="28"/>
          <w:u w:val="single"/>
        </w:rPr>
        <w:t xml:space="preserve"> </w:t>
      </w:r>
      <w:r>
        <w:rPr>
          <w:sz w:val="28"/>
          <w:u w:val="single"/>
        </w:rPr>
        <w:t>Председатель Общего</w:t>
      </w:r>
      <w:r>
        <w:rPr>
          <w:spacing w:val="-1"/>
          <w:sz w:val="28"/>
          <w:u w:val="single"/>
        </w:rPr>
        <w:t xml:space="preserve"> </w:t>
      </w:r>
      <w:r>
        <w:rPr>
          <w:sz w:val="28"/>
          <w:u w:val="single"/>
        </w:rPr>
        <w:t>собрания</w:t>
      </w:r>
      <w:r>
        <w:rPr>
          <w:sz w:val="28"/>
        </w:rPr>
        <w:t>:</w:t>
      </w:r>
    </w:p>
    <w:p>
      <w:pPr>
        <w:pStyle w:val="10"/>
        <w:numPr>
          <w:ilvl w:val="0"/>
          <w:numId w:val="3"/>
        </w:numPr>
        <w:tabs>
          <w:tab w:val="left" w:pos="689"/>
        </w:tabs>
        <w:spacing w:before="2" w:line="322" w:lineRule="exact"/>
        <w:ind w:left="688" w:hanging="163"/>
        <w:jc w:val="left"/>
        <w:rPr>
          <w:sz w:val="28"/>
        </w:rPr>
      </w:pPr>
      <w:r>
        <w:rPr>
          <w:sz w:val="28"/>
        </w:rPr>
        <w:t>организует деятельность Общего собрания в процессе его</w:t>
      </w:r>
      <w:r>
        <w:rPr>
          <w:spacing w:val="-8"/>
          <w:sz w:val="28"/>
        </w:rPr>
        <w:t xml:space="preserve"> </w:t>
      </w:r>
      <w:r>
        <w:rPr>
          <w:sz w:val="28"/>
        </w:rPr>
        <w:t>заседания,</w:t>
      </w:r>
    </w:p>
    <w:p>
      <w:pPr>
        <w:pStyle w:val="10"/>
        <w:numPr>
          <w:ilvl w:val="0"/>
          <w:numId w:val="3"/>
        </w:numPr>
        <w:tabs>
          <w:tab w:val="left" w:pos="799"/>
        </w:tabs>
        <w:ind w:right="825" w:firstLine="283"/>
        <w:rPr>
          <w:sz w:val="28"/>
        </w:rPr>
      </w:pPr>
      <w:r>
        <w:rPr>
          <w:sz w:val="28"/>
        </w:rPr>
        <w:t>председательствует на заседании ОС: оглашает повестку заседания, определяет порядок рассмотрения вопросов повестки дня, ставит их на голосование, принимает и оглашает поступившие в ходе заседания вопросы, заявления, информацию и</w:t>
      </w:r>
      <w:r>
        <w:rPr>
          <w:spacing w:val="-2"/>
          <w:sz w:val="28"/>
        </w:rPr>
        <w:t xml:space="preserve"> </w:t>
      </w:r>
      <w:r>
        <w:rPr>
          <w:sz w:val="28"/>
        </w:rPr>
        <w:t>т.п.,</w:t>
      </w:r>
    </w:p>
    <w:p>
      <w:pPr>
        <w:pStyle w:val="10"/>
        <w:numPr>
          <w:ilvl w:val="0"/>
          <w:numId w:val="3"/>
        </w:numPr>
        <w:tabs>
          <w:tab w:val="left" w:pos="775"/>
        </w:tabs>
        <w:spacing w:line="242" w:lineRule="auto"/>
        <w:ind w:right="831" w:firstLine="283"/>
        <w:jc w:val="left"/>
        <w:rPr>
          <w:sz w:val="28"/>
        </w:rPr>
      </w:pPr>
      <w:r>
        <w:rPr>
          <w:sz w:val="28"/>
        </w:rPr>
        <w:t>принимает меры по обеспечению порядка на заседании, пресечению конфликтов между его</w:t>
      </w:r>
      <w:r>
        <w:rPr>
          <w:spacing w:val="-6"/>
          <w:sz w:val="28"/>
        </w:rPr>
        <w:t xml:space="preserve"> </w:t>
      </w:r>
      <w:r>
        <w:rPr>
          <w:sz w:val="28"/>
        </w:rPr>
        <w:t>членами,</w:t>
      </w:r>
    </w:p>
    <w:p>
      <w:pPr>
        <w:pStyle w:val="10"/>
        <w:numPr>
          <w:ilvl w:val="0"/>
          <w:numId w:val="3"/>
        </w:numPr>
        <w:tabs>
          <w:tab w:val="left" w:pos="689"/>
        </w:tabs>
        <w:spacing w:line="317" w:lineRule="exact"/>
        <w:ind w:left="688" w:hanging="163"/>
        <w:jc w:val="left"/>
        <w:rPr>
          <w:sz w:val="28"/>
        </w:rPr>
      </w:pPr>
      <w:r>
        <w:rPr>
          <w:sz w:val="28"/>
        </w:rPr>
        <w:t>обеспечивает гласность работы Общего</w:t>
      </w:r>
      <w:r>
        <w:rPr>
          <w:spacing w:val="-2"/>
          <w:sz w:val="28"/>
        </w:rPr>
        <w:t xml:space="preserve"> </w:t>
      </w:r>
      <w:r>
        <w:rPr>
          <w:sz w:val="28"/>
        </w:rPr>
        <w:t>собрания,</w:t>
      </w:r>
    </w:p>
    <w:p>
      <w:pPr>
        <w:pStyle w:val="10"/>
        <w:numPr>
          <w:ilvl w:val="0"/>
          <w:numId w:val="3"/>
        </w:numPr>
        <w:tabs>
          <w:tab w:val="left" w:pos="689"/>
        </w:tabs>
        <w:spacing w:before="66" w:line="322" w:lineRule="exact"/>
        <w:ind w:left="688" w:hanging="163"/>
        <w:jc w:val="left"/>
        <w:rPr>
          <w:sz w:val="28"/>
        </w:rPr>
      </w:pPr>
      <w:r>
        <w:rPr>
          <w:sz w:val="28"/>
        </w:rPr>
        <w:t>подписывает протокол заседания</w:t>
      </w:r>
      <w:r>
        <w:rPr>
          <w:spacing w:val="1"/>
          <w:sz w:val="28"/>
        </w:rPr>
        <w:t xml:space="preserve"> </w:t>
      </w:r>
      <w:r>
        <w:rPr>
          <w:sz w:val="28"/>
        </w:rPr>
        <w:t>ОС,</w:t>
      </w:r>
    </w:p>
    <w:p>
      <w:pPr>
        <w:pStyle w:val="10"/>
        <w:numPr>
          <w:ilvl w:val="0"/>
          <w:numId w:val="3"/>
        </w:numPr>
        <w:tabs>
          <w:tab w:val="left" w:pos="706"/>
        </w:tabs>
        <w:ind w:right="824" w:firstLine="283"/>
        <w:jc w:val="left"/>
        <w:rPr>
          <w:sz w:val="28"/>
        </w:rPr>
      </w:pPr>
      <w:r>
        <w:rPr>
          <w:sz w:val="28"/>
        </w:rPr>
        <w:t>от имени членов ОС визирует документы, рассмотренные (одобренные и т.п.) на заседании</w:t>
      </w:r>
      <w:r>
        <w:rPr>
          <w:spacing w:val="-2"/>
          <w:sz w:val="28"/>
        </w:rPr>
        <w:t xml:space="preserve"> </w:t>
      </w:r>
      <w:r>
        <w:rPr>
          <w:sz w:val="28"/>
        </w:rPr>
        <w:t>ОС,</w:t>
      </w:r>
    </w:p>
    <w:p>
      <w:pPr>
        <w:pStyle w:val="10"/>
        <w:numPr>
          <w:ilvl w:val="0"/>
          <w:numId w:val="3"/>
        </w:numPr>
        <w:tabs>
          <w:tab w:val="left" w:pos="715"/>
        </w:tabs>
        <w:ind w:right="828" w:firstLine="283"/>
        <w:jc w:val="left"/>
        <w:rPr>
          <w:sz w:val="28"/>
        </w:rPr>
      </w:pPr>
      <w:r>
        <w:rPr>
          <w:sz w:val="28"/>
        </w:rPr>
        <w:t>без доверенности представляет ОС перед органами управления и т.п.,</w:t>
      </w:r>
    </w:p>
    <w:p>
      <w:pPr>
        <w:pStyle w:val="10"/>
        <w:numPr>
          <w:ilvl w:val="0"/>
          <w:numId w:val="3"/>
        </w:numPr>
        <w:tabs>
          <w:tab w:val="left" w:pos="811"/>
        </w:tabs>
        <w:spacing w:line="242" w:lineRule="auto"/>
        <w:ind w:right="826" w:firstLine="283"/>
        <w:jc w:val="left"/>
        <w:rPr>
          <w:sz w:val="28"/>
        </w:rPr>
      </w:pPr>
      <w:r>
        <w:rPr>
          <w:sz w:val="28"/>
        </w:rPr>
        <w:t>даёт поручения, оперативные задания, обязательные к исполнению членами коллектива</w:t>
      </w:r>
      <w:r>
        <w:rPr>
          <w:spacing w:val="-4"/>
          <w:sz w:val="28"/>
        </w:rPr>
        <w:t xml:space="preserve"> </w:t>
      </w:r>
      <w:r>
        <w:rPr>
          <w:sz w:val="28"/>
        </w:rPr>
        <w:t>колледжа,</w:t>
      </w:r>
    </w:p>
    <w:p>
      <w:pPr>
        <w:pStyle w:val="10"/>
        <w:numPr>
          <w:ilvl w:val="0"/>
          <w:numId w:val="3"/>
        </w:numPr>
        <w:tabs>
          <w:tab w:val="left" w:pos="689"/>
        </w:tabs>
        <w:spacing w:line="317" w:lineRule="exact"/>
        <w:ind w:left="688" w:hanging="163"/>
        <w:jc w:val="left"/>
        <w:rPr>
          <w:sz w:val="28"/>
        </w:rPr>
      </w:pPr>
      <w:r>
        <w:rPr>
          <w:sz w:val="28"/>
        </w:rPr>
        <w:t>обеспечивает выполнение решений Общего</w:t>
      </w:r>
      <w:r>
        <w:rPr>
          <w:spacing w:val="-2"/>
          <w:sz w:val="28"/>
        </w:rPr>
        <w:t xml:space="preserve"> </w:t>
      </w:r>
      <w:r>
        <w:rPr>
          <w:sz w:val="28"/>
        </w:rPr>
        <w:t>собрания,</w:t>
      </w:r>
    </w:p>
    <w:p>
      <w:pPr>
        <w:pStyle w:val="10"/>
        <w:numPr>
          <w:ilvl w:val="0"/>
          <w:numId w:val="3"/>
        </w:numPr>
        <w:tabs>
          <w:tab w:val="left" w:pos="689"/>
        </w:tabs>
        <w:spacing w:line="322" w:lineRule="exact"/>
        <w:ind w:left="688" w:hanging="163"/>
        <w:jc w:val="left"/>
        <w:rPr>
          <w:sz w:val="28"/>
        </w:rPr>
      </w:pPr>
      <w:r>
        <w:rPr>
          <w:sz w:val="28"/>
        </w:rPr>
        <w:t>выполняет иные функции в пределах компетенции</w:t>
      </w:r>
      <w:r>
        <w:rPr>
          <w:spacing w:val="-6"/>
          <w:sz w:val="28"/>
        </w:rPr>
        <w:t xml:space="preserve"> </w:t>
      </w:r>
      <w:r>
        <w:rPr>
          <w:sz w:val="28"/>
        </w:rPr>
        <w:t>ОС.</w:t>
      </w:r>
    </w:p>
    <w:p>
      <w:pPr>
        <w:pStyle w:val="10"/>
        <w:numPr>
          <w:ilvl w:val="2"/>
          <w:numId w:val="4"/>
        </w:numPr>
        <w:tabs>
          <w:tab w:val="left" w:pos="1226"/>
        </w:tabs>
        <w:spacing w:line="322" w:lineRule="exact"/>
        <w:ind w:firstLine="283"/>
        <w:rPr>
          <w:sz w:val="28"/>
        </w:rPr>
      </w:pPr>
      <w:r>
        <w:rPr>
          <w:spacing w:val="-71"/>
          <w:sz w:val="28"/>
          <w:u w:val="single"/>
        </w:rPr>
        <w:t xml:space="preserve"> </w:t>
      </w:r>
      <w:r>
        <w:rPr>
          <w:sz w:val="28"/>
          <w:u w:val="single"/>
        </w:rPr>
        <w:t>Секретарь Общего</w:t>
      </w:r>
      <w:r>
        <w:rPr>
          <w:spacing w:val="-1"/>
          <w:sz w:val="28"/>
          <w:u w:val="single"/>
        </w:rPr>
        <w:t xml:space="preserve"> </w:t>
      </w:r>
      <w:r>
        <w:rPr>
          <w:sz w:val="28"/>
          <w:u w:val="single"/>
        </w:rPr>
        <w:t>собрания:</w:t>
      </w:r>
    </w:p>
    <w:p>
      <w:pPr>
        <w:pStyle w:val="10"/>
        <w:numPr>
          <w:ilvl w:val="0"/>
          <w:numId w:val="3"/>
        </w:numPr>
        <w:tabs>
          <w:tab w:val="left" w:pos="730"/>
        </w:tabs>
        <w:ind w:right="833" w:firstLine="283"/>
        <w:jc w:val="left"/>
        <w:rPr>
          <w:sz w:val="28"/>
        </w:rPr>
      </w:pPr>
      <w:r>
        <w:rPr>
          <w:sz w:val="28"/>
        </w:rPr>
        <w:t>устанавливает общее количество присутствующих членов ОС (кворум), регистрирует присутствующих членов и участников</w:t>
      </w:r>
      <w:r>
        <w:rPr>
          <w:spacing w:val="-7"/>
          <w:sz w:val="28"/>
        </w:rPr>
        <w:t xml:space="preserve"> </w:t>
      </w:r>
      <w:r>
        <w:rPr>
          <w:sz w:val="28"/>
        </w:rPr>
        <w:t>ОС;</w:t>
      </w:r>
    </w:p>
    <w:p>
      <w:pPr>
        <w:pStyle w:val="10"/>
        <w:numPr>
          <w:ilvl w:val="0"/>
          <w:numId w:val="3"/>
        </w:numPr>
        <w:tabs>
          <w:tab w:val="left" w:pos="689"/>
        </w:tabs>
        <w:ind w:left="688" w:hanging="163"/>
        <w:jc w:val="left"/>
        <w:rPr>
          <w:sz w:val="28"/>
        </w:rPr>
      </w:pPr>
      <w:r>
        <w:rPr>
          <w:sz w:val="28"/>
        </w:rPr>
        <w:t>ведёт подсчёт голосов при принятии решений членами</w:t>
      </w:r>
      <w:r>
        <w:rPr>
          <w:spacing w:val="-11"/>
          <w:sz w:val="28"/>
        </w:rPr>
        <w:t xml:space="preserve"> </w:t>
      </w:r>
      <w:r>
        <w:rPr>
          <w:sz w:val="28"/>
        </w:rPr>
        <w:t>ОС,</w:t>
      </w:r>
    </w:p>
    <w:p>
      <w:pPr>
        <w:pStyle w:val="10"/>
        <w:numPr>
          <w:ilvl w:val="0"/>
          <w:numId w:val="3"/>
        </w:numPr>
        <w:tabs>
          <w:tab w:val="left" w:pos="830"/>
        </w:tabs>
        <w:spacing w:before="1"/>
        <w:ind w:right="824" w:firstLine="283"/>
        <w:rPr>
          <w:sz w:val="28"/>
        </w:rPr>
      </w:pPr>
      <w:r>
        <w:rPr>
          <w:sz w:val="28"/>
        </w:rPr>
        <w:t>обеспечивает документооборот заседания ОС: ведет, оформляет и подписывает протокол заседания ОС, вносит регистрационный порядковый номер согласно данным журнала регистрации решений Общего собрания ОБМК, отвечает за достоверность отраженных в нем сведений, делает выписки из протокола заседания ОС и заверяет</w:t>
      </w:r>
      <w:r>
        <w:rPr>
          <w:spacing w:val="-3"/>
          <w:sz w:val="28"/>
        </w:rPr>
        <w:t xml:space="preserve"> </w:t>
      </w:r>
      <w:r>
        <w:rPr>
          <w:sz w:val="28"/>
        </w:rPr>
        <w:t>их;</w:t>
      </w:r>
    </w:p>
    <w:p>
      <w:pPr>
        <w:pStyle w:val="10"/>
        <w:numPr>
          <w:ilvl w:val="0"/>
          <w:numId w:val="3"/>
        </w:numPr>
        <w:tabs>
          <w:tab w:val="left" w:pos="689"/>
        </w:tabs>
        <w:spacing w:line="320" w:lineRule="exact"/>
        <w:ind w:left="688" w:hanging="163"/>
        <w:jc w:val="left"/>
        <w:rPr>
          <w:sz w:val="28"/>
        </w:rPr>
      </w:pPr>
      <w:r>
        <w:rPr>
          <w:sz w:val="28"/>
        </w:rPr>
        <w:t>выполняет иные функции в пределах компетенции</w:t>
      </w:r>
      <w:r>
        <w:rPr>
          <w:spacing w:val="-6"/>
          <w:sz w:val="28"/>
        </w:rPr>
        <w:t xml:space="preserve"> </w:t>
      </w:r>
      <w:r>
        <w:rPr>
          <w:sz w:val="28"/>
        </w:rPr>
        <w:t>ОС.</w:t>
      </w:r>
    </w:p>
    <w:p>
      <w:pPr>
        <w:pStyle w:val="5"/>
        <w:spacing w:before="2"/>
        <w:ind w:right="822"/>
        <w:jc w:val="both"/>
      </w:pPr>
      <w:r>
        <w:t>Протокол ОС изготавливается в печатном виде и оформляется не позднее 5-ти рабочих дней с даты окончания заседания ОС и доводится секретарём ОС до сведения коллектива колледжа путём размещения на информационном стенде колледжа. К протоколу подшивается список присутствующих на заседании ОС членов.</w:t>
      </w:r>
    </w:p>
    <w:p>
      <w:pPr>
        <w:pStyle w:val="10"/>
        <w:numPr>
          <w:ilvl w:val="2"/>
          <w:numId w:val="4"/>
        </w:numPr>
        <w:tabs>
          <w:tab w:val="left" w:pos="1303"/>
        </w:tabs>
        <w:ind w:right="826" w:firstLine="283"/>
        <w:rPr>
          <w:sz w:val="28"/>
        </w:rPr>
      </w:pPr>
      <w:r>
        <w:rPr>
          <w:spacing w:val="-71"/>
          <w:sz w:val="28"/>
          <w:u w:val="single"/>
        </w:rPr>
        <w:t xml:space="preserve"> </w:t>
      </w:r>
      <w:r>
        <w:rPr>
          <w:sz w:val="28"/>
          <w:u w:val="single"/>
        </w:rPr>
        <w:t>Члены Общего собрания</w:t>
      </w:r>
      <w:r>
        <w:rPr>
          <w:sz w:val="28"/>
        </w:rPr>
        <w:t xml:space="preserve"> лично присутствуют на его заседаниях, голосуют по вопросам повестки</w:t>
      </w:r>
      <w:r>
        <w:rPr>
          <w:spacing w:val="1"/>
          <w:sz w:val="28"/>
        </w:rPr>
        <w:t xml:space="preserve"> </w:t>
      </w:r>
      <w:r>
        <w:rPr>
          <w:sz w:val="28"/>
        </w:rPr>
        <w:t>дня.</w:t>
      </w:r>
    </w:p>
    <w:p>
      <w:pPr>
        <w:pStyle w:val="5"/>
        <w:ind w:right="825"/>
        <w:jc w:val="both"/>
      </w:pPr>
      <w:r>
        <w:t>При решении вопросов на заседании ОС каждый его член обладает одним голосом. Передача права голоса членом ОС иному лицу, в том числе другому члену ОС, не допускается.</w:t>
      </w:r>
    </w:p>
    <w:p>
      <w:pPr>
        <w:pStyle w:val="5"/>
        <w:tabs>
          <w:tab w:val="left" w:pos="1192"/>
          <w:tab w:val="left" w:pos="2166"/>
          <w:tab w:val="left" w:pos="3334"/>
          <w:tab w:val="left" w:pos="4660"/>
          <w:tab w:val="left" w:pos="6035"/>
          <w:tab w:val="left" w:pos="7324"/>
          <w:tab w:val="left" w:pos="8549"/>
          <w:tab w:val="left" w:pos="8938"/>
        </w:tabs>
        <w:ind w:right="827"/>
      </w:pPr>
      <w:r>
        <w:t>Все</w:t>
      </w:r>
      <w:r>
        <w:tab/>
      </w:r>
      <w:r>
        <w:t>члены</w:t>
      </w:r>
      <w:r>
        <w:tab/>
      </w:r>
      <w:r>
        <w:t>Общего</w:t>
      </w:r>
      <w:r>
        <w:tab/>
      </w:r>
      <w:r>
        <w:t>собрания</w:t>
      </w:r>
      <w:r>
        <w:tab/>
      </w:r>
      <w:r>
        <w:t>обладают</w:t>
      </w:r>
      <w:r>
        <w:tab/>
      </w:r>
      <w:r>
        <w:t>равными</w:t>
      </w:r>
      <w:r>
        <w:tab/>
      </w:r>
      <w:r>
        <w:t>правами</w:t>
      </w:r>
      <w:r>
        <w:tab/>
      </w:r>
      <w:r>
        <w:t>и</w:t>
      </w:r>
      <w:r>
        <w:tab/>
      </w:r>
      <w:r>
        <w:rPr>
          <w:spacing w:val="-1"/>
        </w:rPr>
        <w:t xml:space="preserve">несут </w:t>
      </w:r>
      <w:r>
        <w:t>одинаковые обязанности на общественных</w:t>
      </w:r>
      <w:r>
        <w:rPr>
          <w:spacing w:val="-11"/>
        </w:rPr>
        <w:t xml:space="preserve"> </w:t>
      </w:r>
      <w:r>
        <w:t>началах.</w:t>
      </w:r>
    </w:p>
    <w:p>
      <w:pPr>
        <w:pStyle w:val="5"/>
        <w:spacing w:line="321" w:lineRule="exact"/>
        <w:ind w:left="525" w:firstLine="0"/>
      </w:pPr>
      <w:r>
        <w:t>Каждый член Общего собрания имеет право:</w:t>
      </w:r>
    </w:p>
    <w:p>
      <w:pPr>
        <w:pStyle w:val="10"/>
        <w:numPr>
          <w:ilvl w:val="0"/>
          <w:numId w:val="3"/>
        </w:numPr>
        <w:tabs>
          <w:tab w:val="left" w:pos="689"/>
        </w:tabs>
        <w:spacing w:before="1"/>
        <w:ind w:left="688" w:hanging="163"/>
        <w:jc w:val="left"/>
        <w:rPr>
          <w:sz w:val="28"/>
        </w:rPr>
      </w:pPr>
      <w:r>
        <w:rPr>
          <w:sz w:val="28"/>
        </w:rPr>
        <w:t>участвовать в</w:t>
      </w:r>
      <w:r>
        <w:rPr>
          <w:spacing w:val="-4"/>
          <w:sz w:val="28"/>
        </w:rPr>
        <w:t xml:space="preserve"> </w:t>
      </w:r>
      <w:r>
        <w:rPr>
          <w:sz w:val="28"/>
        </w:rPr>
        <w:t>голосовании,</w:t>
      </w:r>
    </w:p>
    <w:p>
      <w:pPr>
        <w:pStyle w:val="10"/>
        <w:numPr>
          <w:ilvl w:val="0"/>
          <w:numId w:val="3"/>
        </w:numPr>
        <w:tabs>
          <w:tab w:val="left" w:pos="732"/>
        </w:tabs>
        <w:ind w:right="824" w:firstLine="283"/>
        <w:rPr>
          <w:sz w:val="28"/>
        </w:rPr>
      </w:pPr>
      <w:r>
        <w:rPr>
          <w:sz w:val="28"/>
        </w:rPr>
        <w:t>потребовать обсуждения любого вопроса, относящегося к деятельности колледжа, если его предложение поддержит не менее 2/3 членов Общего собрания,</w:t>
      </w:r>
    </w:p>
    <w:p>
      <w:pPr>
        <w:pStyle w:val="10"/>
        <w:numPr>
          <w:ilvl w:val="0"/>
          <w:numId w:val="3"/>
        </w:numPr>
        <w:tabs>
          <w:tab w:val="left" w:pos="882"/>
          <w:tab w:val="left" w:pos="883"/>
          <w:tab w:val="left" w:pos="1587"/>
          <w:tab w:val="left" w:pos="3191"/>
          <w:tab w:val="left" w:pos="3579"/>
          <w:tab w:val="left" w:pos="5052"/>
          <w:tab w:val="left" w:pos="6253"/>
          <w:tab w:val="left" w:pos="7615"/>
          <w:tab w:val="left" w:pos="9071"/>
        </w:tabs>
        <w:ind w:right="832" w:firstLine="283"/>
        <w:jc w:val="left"/>
        <w:rPr>
          <w:sz w:val="28"/>
        </w:rPr>
      </w:pPr>
      <w:r>
        <w:rPr>
          <w:sz w:val="28"/>
        </w:rPr>
        <w:t>при</w:t>
      </w:r>
      <w:r>
        <w:rPr>
          <w:sz w:val="28"/>
        </w:rPr>
        <w:tab/>
      </w:r>
      <w:r>
        <w:rPr>
          <w:sz w:val="28"/>
        </w:rPr>
        <w:t>несогласии</w:t>
      </w:r>
      <w:r>
        <w:rPr>
          <w:sz w:val="28"/>
        </w:rPr>
        <w:tab/>
      </w:r>
      <w:r>
        <w:rPr>
          <w:sz w:val="28"/>
        </w:rPr>
        <w:t>с</w:t>
      </w:r>
      <w:r>
        <w:rPr>
          <w:sz w:val="28"/>
        </w:rPr>
        <w:tab/>
      </w:r>
      <w:r>
        <w:rPr>
          <w:sz w:val="28"/>
        </w:rPr>
        <w:t>решением</w:t>
      </w:r>
      <w:r>
        <w:rPr>
          <w:sz w:val="28"/>
        </w:rPr>
        <w:tab/>
      </w:r>
      <w:r>
        <w:rPr>
          <w:sz w:val="28"/>
        </w:rPr>
        <w:t>Общего</w:t>
      </w:r>
      <w:r>
        <w:rPr>
          <w:sz w:val="28"/>
        </w:rPr>
        <w:tab/>
      </w:r>
      <w:r>
        <w:rPr>
          <w:sz w:val="28"/>
        </w:rPr>
        <w:t>собрания</w:t>
      </w:r>
      <w:r>
        <w:rPr>
          <w:sz w:val="28"/>
        </w:rPr>
        <w:tab/>
      </w:r>
      <w:r>
        <w:rPr>
          <w:sz w:val="28"/>
        </w:rPr>
        <w:t>высказать</w:t>
      </w:r>
      <w:r>
        <w:rPr>
          <w:sz w:val="28"/>
        </w:rPr>
        <w:tab/>
      </w:r>
      <w:r>
        <w:rPr>
          <w:sz w:val="28"/>
        </w:rPr>
        <w:t>свое мотивированное мнение (особое мнение), которое заносится в</w:t>
      </w:r>
      <w:r>
        <w:rPr>
          <w:spacing w:val="-10"/>
          <w:sz w:val="28"/>
        </w:rPr>
        <w:t xml:space="preserve"> </w:t>
      </w:r>
      <w:r>
        <w:rPr>
          <w:sz w:val="28"/>
        </w:rPr>
        <w:t>протокол,</w:t>
      </w:r>
    </w:p>
    <w:p>
      <w:pPr>
        <w:pStyle w:val="10"/>
        <w:numPr>
          <w:ilvl w:val="0"/>
          <w:numId w:val="3"/>
        </w:numPr>
        <w:tabs>
          <w:tab w:val="left" w:pos="844"/>
          <w:tab w:val="left" w:pos="845"/>
          <w:tab w:val="left" w:pos="2551"/>
          <w:tab w:val="left" w:pos="4345"/>
          <w:tab w:val="left" w:pos="4860"/>
          <w:tab w:val="left" w:pos="6137"/>
          <w:tab w:val="left" w:pos="6784"/>
          <w:tab w:val="left" w:pos="7158"/>
          <w:tab w:val="left" w:pos="8845"/>
          <w:tab w:val="left" w:pos="9318"/>
        </w:tabs>
        <w:spacing w:line="242" w:lineRule="auto"/>
        <w:ind w:right="830" w:firstLine="283"/>
        <w:jc w:val="left"/>
        <w:rPr>
          <w:sz w:val="28"/>
        </w:rPr>
      </w:pPr>
      <w:r>
        <w:rPr>
          <w:sz w:val="28"/>
        </w:rPr>
        <w:t>подготовить</w:t>
      </w:r>
      <w:r>
        <w:rPr>
          <w:sz w:val="28"/>
        </w:rPr>
        <w:tab/>
      </w:r>
      <w:r>
        <w:rPr>
          <w:sz w:val="28"/>
        </w:rPr>
        <w:t>информацию</w:t>
      </w:r>
      <w:r>
        <w:rPr>
          <w:sz w:val="28"/>
        </w:rPr>
        <w:tab/>
      </w:r>
      <w:r>
        <w:rPr>
          <w:sz w:val="28"/>
        </w:rPr>
        <w:t>по</w:t>
      </w:r>
      <w:r>
        <w:rPr>
          <w:sz w:val="28"/>
        </w:rPr>
        <w:tab/>
      </w:r>
      <w:r>
        <w:rPr>
          <w:sz w:val="28"/>
        </w:rPr>
        <w:t>повестке</w:t>
      </w:r>
      <w:r>
        <w:rPr>
          <w:sz w:val="28"/>
        </w:rPr>
        <w:tab/>
      </w:r>
      <w:r>
        <w:rPr>
          <w:sz w:val="28"/>
        </w:rPr>
        <w:t>дня</w:t>
      </w:r>
      <w:r>
        <w:rPr>
          <w:sz w:val="28"/>
        </w:rPr>
        <w:tab/>
      </w:r>
      <w:r>
        <w:rPr>
          <w:sz w:val="28"/>
        </w:rPr>
        <w:t>и</w:t>
      </w:r>
      <w:r>
        <w:rPr>
          <w:sz w:val="28"/>
        </w:rPr>
        <w:tab/>
      </w:r>
      <w:r>
        <w:rPr>
          <w:sz w:val="28"/>
        </w:rPr>
        <w:t>представить</w:t>
      </w:r>
      <w:r>
        <w:rPr>
          <w:sz w:val="28"/>
        </w:rPr>
        <w:tab/>
      </w:r>
      <w:r>
        <w:rPr>
          <w:sz w:val="28"/>
        </w:rPr>
        <w:t>её</w:t>
      </w:r>
      <w:r>
        <w:rPr>
          <w:sz w:val="28"/>
        </w:rPr>
        <w:tab/>
      </w:r>
      <w:r>
        <w:rPr>
          <w:sz w:val="28"/>
        </w:rPr>
        <w:t>на рассмотрение заседания</w:t>
      </w:r>
      <w:r>
        <w:rPr>
          <w:spacing w:val="-1"/>
          <w:sz w:val="28"/>
        </w:rPr>
        <w:t xml:space="preserve"> </w:t>
      </w:r>
      <w:r>
        <w:rPr>
          <w:sz w:val="28"/>
        </w:rPr>
        <w:t>ОС.</w:t>
      </w:r>
    </w:p>
    <w:p>
      <w:pPr>
        <w:pStyle w:val="5"/>
        <w:ind w:right="896"/>
      </w:pPr>
      <w:r>
        <w:t>Личное присутствие членов Совета колледжа на заседаниях обязательно, за исключением случаев отсутствия по уважительным</w:t>
      </w:r>
      <w:r>
        <w:rPr>
          <w:spacing w:val="-8"/>
        </w:rPr>
        <w:t xml:space="preserve"> </w:t>
      </w:r>
      <w:r>
        <w:t>причинам.</w:t>
      </w:r>
    </w:p>
    <w:p>
      <w:pPr>
        <w:pStyle w:val="5"/>
        <w:ind w:right="826"/>
        <w:jc w:val="both"/>
      </w:pPr>
      <w:r>
        <w:t>Член Общего собрания колледжа должен ориентироваться в законодательстве РФ, знать Устав и иные локальные нормативные акты колледжа.</w:t>
      </w:r>
    </w:p>
    <w:p>
      <w:pPr>
        <w:pStyle w:val="5"/>
        <w:tabs>
          <w:tab w:val="left" w:pos="1427"/>
          <w:tab w:val="left" w:pos="2672"/>
          <w:tab w:val="left" w:pos="4080"/>
          <w:tab w:val="left" w:pos="4823"/>
          <w:tab w:val="left" w:pos="6268"/>
          <w:tab w:val="left" w:pos="7604"/>
        </w:tabs>
        <w:ind w:right="829"/>
        <w:jc w:val="both"/>
      </w:pPr>
      <w:r>
        <w:t>Член</w:t>
      </w:r>
      <w:r>
        <w:tab/>
      </w:r>
      <w:r>
        <w:t>Общего</w:t>
      </w:r>
      <w:r>
        <w:tab/>
      </w:r>
      <w:r>
        <w:t>собрания</w:t>
      </w:r>
      <w:r>
        <w:tab/>
      </w:r>
      <w:r>
        <w:t>при</w:t>
      </w:r>
      <w:r>
        <w:tab/>
      </w:r>
      <w:r>
        <w:t>принятии</w:t>
      </w:r>
      <w:r>
        <w:tab/>
      </w:r>
      <w:r>
        <w:t>решения</w:t>
      </w:r>
      <w:r>
        <w:rPr>
          <w:lang w:val="ru-RU"/>
        </w:rPr>
        <w:t xml:space="preserve"> </w:t>
      </w:r>
      <w:r>
        <w:rPr>
          <w:spacing w:val="-1"/>
        </w:rPr>
        <w:t xml:space="preserve">руководствуется </w:t>
      </w:r>
      <w:r>
        <w:t>действующим</w:t>
      </w:r>
      <w:r>
        <w:rPr>
          <w:spacing w:val="52"/>
        </w:rPr>
        <w:t xml:space="preserve"> </w:t>
      </w:r>
      <w:r>
        <w:t>законодательством</w:t>
      </w:r>
      <w:r>
        <w:rPr>
          <w:spacing w:val="52"/>
        </w:rPr>
        <w:t xml:space="preserve"> </w:t>
      </w:r>
      <w:r>
        <w:t>РФ</w:t>
      </w:r>
      <w:r>
        <w:rPr>
          <w:spacing w:val="53"/>
        </w:rPr>
        <w:t xml:space="preserve"> </w:t>
      </w:r>
      <w:r>
        <w:t>и</w:t>
      </w:r>
      <w:r>
        <w:rPr>
          <w:spacing w:val="52"/>
        </w:rPr>
        <w:t xml:space="preserve"> </w:t>
      </w:r>
      <w:r>
        <w:t>локальными</w:t>
      </w:r>
      <w:r>
        <w:rPr>
          <w:spacing w:val="51"/>
        </w:rPr>
        <w:t xml:space="preserve"> </w:t>
      </w:r>
      <w:r>
        <w:t>нормативными</w:t>
      </w:r>
      <w:r>
        <w:rPr>
          <w:spacing w:val="52"/>
        </w:rPr>
        <w:t xml:space="preserve"> </w:t>
      </w:r>
      <w:r>
        <w:t>актами</w:t>
      </w:r>
      <w:r>
        <w:rPr>
          <w:lang w:val="ru-RU"/>
        </w:rPr>
        <w:t xml:space="preserve"> </w:t>
      </w:r>
      <w:r>
        <w:t>колледжа,</w:t>
      </w:r>
      <w:r>
        <w:rPr>
          <w:lang w:val="ru-RU"/>
        </w:rPr>
        <w:t xml:space="preserve"> </w:t>
      </w:r>
      <w:r>
        <w:t>интересами</w:t>
      </w:r>
      <w:r>
        <w:rPr>
          <w:lang w:val="ru-RU"/>
        </w:rPr>
        <w:t xml:space="preserve">  </w:t>
      </w:r>
      <w:r>
        <w:t>коллектива</w:t>
      </w:r>
      <w:r>
        <w:rPr>
          <w:lang w:val="ru-RU"/>
        </w:rPr>
        <w:t xml:space="preserve"> </w:t>
      </w:r>
      <w:r>
        <w:t>колледжа</w:t>
      </w:r>
      <w:r>
        <w:rPr>
          <w:lang w:val="ru-RU"/>
        </w:rPr>
        <w:t xml:space="preserve"> </w:t>
      </w:r>
      <w:r>
        <w:t>и</w:t>
      </w:r>
      <w:r>
        <w:rPr>
          <w:lang w:val="ru-RU"/>
        </w:rPr>
        <w:t xml:space="preserve"> </w:t>
      </w:r>
      <w:r>
        <w:t>своими</w:t>
      </w:r>
      <w:r>
        <w:rPr>
          <w:lang w:val="ru-RU"/>
        </w:rPr>
        <w:t xml:space="preserve"> </w:t>
      </w:r>
      <w:r>
        <w:t>внутренними убеждениями.</w:t>
      </w:r>
    </w:p>
    <w:p>
      <w:pPr>
        <w:pStyle w:val="5"/>
        <w:spacing w:line="321" w:lineRule="exact"/>
        <w:ind w:left="525" w:firstLine="0"/>
      </w:pPr>
      <w:r>
        <w:t>Член ОС выполняет поручения председателя ОС.</w:t>
      </w:r>
    </w:p>
    <w:p>
      <w:pPr>
        <w:pStyle w:val="10"/>
        <w:numPr>
          <w:ilvl w:val="2"/>
          <w:numId w:val="4"/>
        </w:numPr>
        <w:tabs>
          <w:tab w:val="left" w:pos="1351"/>
        </w:tabs>
        <w:ind w:right="823" w:firstLine="283"/>
        <w:jc w:val="both"/>
        <w:rPr>
          <w:sz w:val="28"/>
        </w:rPr>
      </w:pPr>
      <w:r>
        <w:rPr>
          <w:sz w:val="28"/>
          <w:u w:val="single"/>
        </w:rPr>
        <w:t>Рабочие комиссии (группы)</w:t>
      </w:r>
      <w:r>
        <w:rPr>
          <w:sz w:val="28"/>
        </w:rPr>
        <w:t xml:space="preserve"> могут быть образованы в составе Общего собрания из его членов для организации работы по отдельным направлениям работы ОС для оперативного и качественного решения вопросов.</w:t>
      </w:r>
    </w:p>
    <w:p>
      <w:pPr>
        <w:pStyle w:val="5"/>
        <w:spacing w:before="1"/>
        <w:ind w:right="826"/>
        <w:jc w:val="both"/>
      </w:pPr>
      <w:r>
        <w:t>Состав и порядок деятельности и полномочия рабочей комиссии (группы) определяется на заседании ОС и вносится в протокол заседания Общего собрания. Возглавляют работу рабочих комиссий (групп) их руководители, назначаемые председателем ОС.</w:t>
      </w:r>
    </w:p>
    <w:p>
      <w:pPr>
        <w:pStyle w:val="10"/>
        <w:numPr>
          <w:ilvl w:val="1"/>
          <w:numId w:val="5"/>
        </w:numPr>
        <w:tabs>
          <w:tab w:val="left" w:pos="1162"/>
        </w:tabs>
        <w:ind w:right="824" w:firstLine="283"/>
        <w:jc w:val="both"/>
        <w:rPr>
          <w:sz w:val="28"/>
        </w:rPr>
      </w:pPr>
      <w:r>
        <w:rPr>
          <w:sz w:val="28"/>
        </w:rPr>
        <w:t>Оформленные решения заседания ОС передаются секретарём Общего собрания не позднее 7-ми рабочих дней с даты окончания заседания ОС начальнику отдела кадров колледжа, который обеспечивает сохранность протоколов ОС и журнала регистрации решений Общего собрания Бавлинского аграрного колледжа (Приложение 3 к настоящему Положению) (далее -</w:t>
      </w:r>
      <w:r>
        <w:rPr>
          <w:spacing w:val="-9"/>
          <w:sz w:val="28"/>
        </w:rPr>
        <w:t xml:space="preserve"> </w:t>
      </w:r>
      <w:r>
        <w:rPr>
          <w:sz w:val="28"/>
        </w:rPr>
        <w:t>Журнал).</w:t>
      </w:r>
    </w:p>
    <w:p>
      <w:pPr>
        <w:pStyle w:val="10"/>
        <w:numPr>
          <w:ilvl w:val="2"/>
          <w:numId w:val="5"/>
        </w:numPr>
        <w:tabs>
          <w:tab w:val="left" w:pos="1536"/>
        </w:tabs>
        <w:ind w:right="830" w:firstLine="283"/>
        <w:jc w:val="both"/>
        <w:rPr>
          <w:sz w:val="28"/>
        </w:rPr>
      </w:pPr>
      <w:r>
        <w:rPr>
          <w:sz w:val="28"/>
        </w:rPr>
        <w:t>Журнал регистрации решений ОС прошивается, нумеруется подписывается директором колледжа, заверяется печатью колледжа и ведётся до его полного</w:t>
      </w:r>
      <w:r>
        <w:rPr>
          <w:spacing w:val="-1"/>
          <w:sz w:val="28"/>
        </w:rPr>
        <w:t xml:space="preserve"> </w:t>
      </w:r>
      <w:r>
        <w:rPr>
          <w:sz w:val="28"/>
        </w:rPr>
        <w:t>окончания.</w:t>
      </w:r>
    </w:p>
    <w:p>
      <w:pPr>
        <w:pStyle w:val="5"/>
        <w:ind w:right="831"/>
        <w:jc w:val="both"/>
      </w:pPr>
      <w:r>
        <w:t>Нумерация протоколов ведется в Журнале регистрации решений Общего собрания с начала календарного года.</w:t>
      </w:r>
    </w:p>
    <w:p>
      <w:pPr>
        <w:pStyle w:val="5"/>
        <w:ind w:right="824"/>
        <w:jc w:val="both"/>
      </w:pPr>
      <w:r>
        <w:t>Ответственность за ведение Журнала возлагается на начальника отдела кадров колледжа, достоверность внесённых сведений – на секретаря Общего собрания.</w:t>
      </w:r>
    </w:p>
    <w:p>
      <w:pPr>
        <w:pStyle w:val="10"/>
        <w:numPr>
          <w:ilvl w:val="2"/>
          <w:numId w:val="5"/>
        </w:numPr>
        <w:tabs>
          <w:tab w:val="left" w:pos="1378"/>
        </w:tabs>
        <w:ind w:right="826" w:firstLine="283"/>
        <w:jc w:val="both"/>
        <w:rPr>
          <w:sz w:val="28"/>
          <w:szCs w:val="28"/>
        </w:rPr>
      </w:pPr>
      <w:r>
        <w:rPr>
          <w:sz w:val="28"/>
        </w:rPr>
        <w:t>Оформленные протоколы подшиваются начальником отдела кадров колледжа по порядку и помещаются в отдельную папку, имеющую</w:t>
      </w:r>
      <w:r>
        <w:rPr>
          <w:spacing w:val="27"/>
          <w:sz w:val="28"/>
        </w:rPr>
        <w:t xml:space="preserve"> </w:t>
      </w:r>
      <w:r>
        <w:rPr>
          <w:sz w:val="28"/>
        </w:rPr>
        <w:t>заголовок</w:t>
      </w:r>
      <w:r>
        <w:rPr>
          <w:sz w:val="28"/>
          <w:lang w:val="ru-RU"/>
        </w:rPr>
        <w:t xml:space="preserve"> </w:t>
      </w:r>
      <w:r>
        <w:rPr>
          <w:sz w:val="28"/>
          <w:szCs w:val="28"/>
        </w:rPr>
        <w:t>«Протоколы заседания Общего собрания колледжа».</w:t>
      </w:r>
    </w:p>
    <w:p>
      <w:pPr>
        <w:pStyle w:val="5"/>
        <w:ind w:right="823"/>
        <w:jc w:val="both"/>
      </w:pPr>
      <w:r>
        <w:t>По окончании календарного года начальник отдела кадров колледжа оформляет опись протоколов за своей подписью и подписью директора колледжа и передаёт протоколы с описью в архив колледжа на ответственное хранение.</w:t>
      </w:r>
    </w:p>
    <w:p>
      <w:pPr>
        <w:pStyle w:val="10"/>
        <w:numPr>
          <w:ilvl w:val="2"/>
          <w:numId w:val="5"/>
        </w:numPr>
        <w:tabs>
          <w:tab w:val="left" w:pos="1368"/>
        </w:tabs>
        <w:spacing w:before="1" w:line="322" w:lineRule="exact"/>
        <w:ind w:left="1367" w:hanging="842"/>
        <w:rPr>
          <w:sz w:val="28"/>
        </w:rPr>
      </w:pPr>
      <w:r>
        <w:rPr>
          <w:sz w:val="28"/>
        </w:rPr>
        <w:t>Общее собрание работает согласно повестке</w:t>
      </w:r>
      <w:r>
        <w:rPr>
          <w:spacing w:val="-6"/>
          <w:sz w:val="28"/>
        </w:rPr>
        <w:t xml:space="preserve"> </w:t>
      </w:r>
      <w:r>
        <w:rPr>
          <w:sz w:val="28"/>
        </w:rPr>
        <w:t>заседания.</w:t>
      </w:r>
    </w:p>
    <w:p>
      <w:pPr>
        <w:pStyle w:val="5"/>
        <w:ind w:right="824"/>
        <w:jc w:val="both"/>
      </w:pPr>
      <w:r>
        <w:t>Наряду с вопросами, предусмотренными в повестке, по инициативе Учредителя, администрации колледжа, общественных организаций, структурных подразделений, отдельных членов трудового коллектива и участников образовательного процесса, могут рассматриваться и другие вопросы, представленные председателю Общего собрания непосредственно на заседании. Председатель ОС принимает решение о возможности рассмотрения внесённых вопросов на текущем заседании ОС или о переносе рассмотрения внесённых вопросов на ближайшее заседание ОС в связи с необходимостью проработки внесённых вопросов.</w:t>
      </w:r>
    </w:p>
    <w:p>
      <w:pPr>
        <w:pStyle w:val="10"/>
        <w:numPr>
          <w:ilvl w:val="2"/>
          <w:numId w:val="5"/>
        </w:numPr>
        <w:tabs>
          <w:tab w:val="left" w:pos="1418"/>
        </w:tabs>
        <w:ind w:right="825" w:firstLine="283"/>
        <w:jc w:val="both"/>
        <w:rPr>
          <w:sz w:val="28"/>
        </w:rPr>
      </w:pPr>
      <w:r>
        <w:rPr>
          <w:sz w:val="28"/>
        </w:rPr>
        <w:t>Подготовку заседания ОС осуществляет начальник отдела кадров колледжа,</w:t>
      </w:r>
      <w:r>
        <w:rPr>
          <w:spacing w:val="-2"/>
          <w:sz w:val="28"/>
        </w:rPr>
        <w:t xml:space="preserve"> </w:t>
      </w:r>
      <w:r>
        <w:rPr>
          <w:sz w:val="28"/>
        </w:rPr>
        <w:t>который:</w:t>
      </w:r>
    </w:p>
    <w:p>
      <w:pPr>
        <w:pStyle w:val="10"/>
        <w:numPr>
          <w:ilvl w:val="0"/>
          <w:numId w:val="3"/>
        </w:numPr>
        <w:tabs>
          <w:tab w:val="left" w:pos="850"/>
        </w:tabs>
        <w:spacing w:before="1"/>
        <w:ind w:right="823" w:firstLine="283"/>
        <w:rPr>
          <w:sz w:val="28"/>
          <w:szCs w:val="28"/>
        </w:rPr>
      </w:pPr>
      <w:r>
        <w:rPr>
          <w:sz w:val="28"/>
        </w:rPr>
        <w:t xml:space="preserve">не позднее 15 дней до проведения заседания ОС обеспечивает размещение на информационном стенде колледжа </w:t>
      </w:r>
      <w:r>
        <w:rPr>
          <w:sz w:val="28"/>
          <w:szCs w:val="28"/>
        </w:rPr>
        <w:t>объявление о проведении заседания ОС (или копию соответствующего приказа), а также на официальном Интернет-сайте колледжа, принимает всю поступающую информацию к заседанию ОС и передаёт её на заседание ОС избранному председателю Общего собрания или секретарю</w:t>
      </w:r>
      <w:r>
        <w:rPr>
          <w:spacing w:val="-2"/>
          <w:sz w:val="28"/>
          <w:szCs w:val="28"/>
        </w:rPr>
        <w:t xml:space="preserve"> </w:t>
      </w:r>
      <w:r>
        <w:rPr>
          <w:sz w:val="28"/>
          <w:szCs w:val="28"/>
        </w:rPr>
        <w:t>ОС.</w:t>
      </w:r>
    </w:p>
    <w:p>
      <w:pPr>
        <w:pStyle w:val="10"/>
        <w:numPr>
          <w:ilvl w:val="1"/>
          <w:numId w:val="6"/>
        </w:numPr>
        <w:tabs>
          <w:tab w:val="left" w:pos="1255"/>
        </w:tabs>
        <w:ind w:right="824" w:firstLine="283"/>
        <w:jc w:val="both"/>
        <w:rPr>
          <w:sz w:val="28"/>
        </w:rPr>
      </w:pPr>
      <w:r>
        <w:rPr>
          <w:sz w:val="28"/>
        </w:rPr>
        <w:t>Член коллектива колледжа вправе обратиться на имя директора колледжа с письменным заявлением о предоставлении ему выписки из решения Общего собрания.</w:t>
      </w:r>
    </w:p>
    <w:p>
      <w:pPr>
        <w:pStyle w:val="5"/>
        <w:keepNext w:val="0"/>
        <w:keepLines w:val="0"/>
        <w:pageBreakBefore w:val="0"/>
        <w:widowControl w:val="0"/>
        <w:kinsoku/>
        <w:wordWrap/>
        <w:overflowPunct/>
        <w:topLinePunct w:val="0"/>
        <w:autoSpaceDE w:val="0"/>
        <w:autoSpaceDN w:val="0"/>
        <w:bidi w:val="0"/>
        <w:adjustRightInd/>
        <w:snapToGrid/>
        <w:ind w:left="0" w:right="0" w:firstLine="283"/>
        <w:jc w:val="both"/>
        <w:textAlignment w:val="auto"/>
        <w:outlineLvl w:val="9"/>
      </w:pPr>
      <w:r>
        <w:t>Начальник отдела кадров готовит такую выписку в пятидневный срок с даты обращения и выдаёт её обратившемуся члену под роспись с соблюдением требований законодательства о защите персональных данных.</w:t>
      </w:r>
    </w:p>
    <w:p>
      <w:pPr>
        <w:pStyle w:val="5"/>
        <w:spacing w:before="1"/>
        <w:ind w:right="823"/>
        <w:jc w:val="both"/>
      </w:pPr>
      <w:r>
        <w:t>Выписки из протоколов заседания ОС по запросам уполномоченных органов предоставляются в сроки, предусмотренные действующим законодательством РФ.</w:t>
      </w:r>
    </w:p>
    <w:p>
      <w:pPr>
        <w:pStyle w:val="5"/>
        <w:spacing w:before="4"/>
        <w:ind w:left="0" w:firstLine="0"/>
      </w:pPr>
    </w:p>
    <w:p>
      <w:pPr>
        <w:pStyle w:val="2"/>
        <w:tabs>
          <w:tab w:val="left" w:pos="3738"/>
        </w:tabs>
        <w:ind w:left="3737"/>
      </w:pPr>
      <w:r>
        <w:rPr>
          <w:lang w:val="en-US"/>
        </w:rPr>
        <w:t>IV</w:t>
      </w:r>
      <w:r>
        <w:t>.ВЗАИМОДЕЙСТВИЕ</w:t>
      </w:r>
    </w:p>
    <w:p>
      <w:pPr>
        <w:pStyle w:val="5"/>
        <w:spacing w:before="7"/>
        <w:ind w:left="0" w:firstLine="0"/>
        <w:rPr>
          <w:b/>
          <w:sz w:val="27"/>
        </w:rPr>
      </w:pPr>
    </w:p>
    <w:p>
      <w:pPr>
        <w:pStyle w:val="5"/>
        <w:tabs>
          <w:tab w:val="left" w:pos="3022"/>
          <w:tab w:val="left" w:pos="5519"/>
          <w:tab w:val="left" w:pos="7380"/>
        </w:tabs>
        <w:ind w:right="824"/>
        <w:jc w:val="left"/>
      </w:pPr>
      <w:r>
        <w:t>4.1. Общее собрание взаимодействует с администрацией, другими органами управления и структурными подразделениями, работниками и участниками образовательного процесса колледжа по вопросам, относящимся к компетенции ОС, а также с Учредителем, сторонними организациями,</w:t>
      </w:r>
      <w:r>
        <w:rPr>
          <w:lang w:val="ru-RU"/>
        </w:rPr>
        <w:t xml:space="preserve"> </w:t>
      </w:r>
      <w:r>
        <w:t>физическими</w:t>
      </w:r>
      <w:r>
        <w:rPr>
          <w:lang w:val="ru-RU"/>
        </w:rPr>
        <w:t xml:space="preserve"> </w:t>
      </w:r>
      <w:r>
        <w:t>лицами,</w:t>
      </w:r>
      <w:r>
        <w:rPr>
          <w:lang w:val="ru-RU"/>
        </w:rPr>
        <w:t xml:space="preserve"> </w:t>
      </w:r>
      <w:r>
        <w:rPr>
          <w:spacing w:val="-1"/>
        </w:rPr>
        <w:t xml:space="preserve">индивидуальными </w:t>
      </w:r>
      <w:r>
        <w:t>предпринимателями и</w:t>
      </w:r>
      <w:r>
        <w:rPr>
          <w:spacing w:val="-3"/>
        </w:rPr>
        <w:t xml:space="preserve"> </w:t>
      </w:r>
      <w:r>
        <w:t>т.п.</w:t>
      </w:r>
    </w:p>
    <w:p>
      <w:pPr>
        <w:pStyle w:val="2"/>
        <w:tabs>
          <w:tab w:val="left" w:pos="2655"/>
        </w:tabs>
        <w:ind w:left="2654"/>
        <w:rPr>
          <w:lang w:val="en-US"/>
        </w:rPr>
      </w:pPr>
    </w:p>
    <w:p>
      <w:pPr>
        <w:pStyle w:val="2"/>
        <w:tabs>
          <w:tab w:val="left" w:pos="2655"/>
        </w:tabs>
        <w:ind w:left="2654"/>
      </w:pPr>
      <w:r>
        <w:rPr>
          <w:lang w:val="en-US"/>
        </w:rPr>
        <w:t>V.</w:t>
      </w:r>
      <w:r>
        <w:rPr>
          <w:lang w:val="ru-RU"/>
        </w:rPr>
        <w:t xml:space="preserve"> </w:t>
      </w:r>
      <w:r>
        <w:t>ЗАКЛЮЧИТЕЛЬНЫЕ</w:t>
      </w:r>
      <w:r>
        <w:rPr>
          <w:spacing w:val="-1"/>
        </w:rPr>
        <w:t xml:space="preserve"> </w:t>
      </w:r>
      <w:r>
        <w:t>ПОЛОЖЕНИЯ</w:t>
      </w:r>
    </w:p>
    <w:p>
      <w:pPr>
        <w:pStyle w:val="10"/>
        <w:numPr>
          <w:ilvl w:val="0"/>
          <w:numId w:val="0"/>
        </w:numPr>
        <w:tabs>
          <w:tab w:val="left" w:pos="1348"/>
          <w:tab w:val="left" w:pos="1349"/>
          <w:tab w:val="left" w:pos="2911"/>
          <w:tab w:val="left" w:pos="4527"/>
          <w:tab w:val="left" w:pos="6237"/>
          <w:tab w:val="left" w:pos="6628"/>
          <w:tab w:val="left" w:pos="8407"/>
          <w:tab w:val="left" w:pos="9080"/>
        </w:tabs>
        <w:spacing w:before="158"/>
        <w:ind w:left="669" w:leftChars="0"/>
        <w:rPr>
          <w:sz w:val="28"/>
        </w:rPr>
      </w:pPr>
      <w:r>
        <w:rPr>
          <w:sz w:val="28"/>
          <w:lang w:val="ru-RU"/>
        </w:rPr>
        <w:t>5.1</w:t>
      </w:r>
      <w:r>
        <w:rPr>
          <w:sz w:val="28"/>
        </w:rPr>
        <w:t>Настоящее</w:t>
      </w:r>
      <w:r>
        <w:rPr>
          <w:sz w:val="28"/>
        </w:rPr>
        <w:tab/>
      </w:r>
      <w:r>
        <w:rPr>
          <w:sz w:val="28"/>
        </w:rPr>
        <w:t>Положение</w:t>
      </w:r>
      <w:r>
        <w:rPr>
          <w:sz w:val="28"/>
        </w:rPr>
        <w:tab/>
      </w:r>
      <w:r>
        <w:rPr>
          <w:sz w:val="28"/>
        </w:rPr>
        <w:t>обязательно</w:t>
      </w:r>
      <w:r>
        <w:rPr>
          <w:sz w:val="28"/>
        </w:rPr>
        <w:tab/>
      </w:r>
      <w:r>
        <w:rPr>
          <w:sz w:val="28"/>
        </w:rPr>
        <w:t>к</w:t>
      </w:r>
      <w:r>
        <w:rPr>
          <w:sz w:val="28"/>
        </w:rPr>
        <w:tab/>
      </w:r>
      <w:r>
        <w:rPr>
          <w:sz w:val="28"/>
        </w:rPr>
        <w:t>применению</w:t>
      </w:r>
      <w:r>
        <w:rPr>
          <w:sz w:val="28"/>
        </w:rPr>
        <w:tab/>
      </w:r>
      <w:r>
        <w:rPr>
          <w:sz w:val="28"/>
        </w:rPr>
        <w:t>для</w:t>
      </w:r>
      <w:r>
        <w:rPr>
          <w:sz w:val="28"/>
        </w:rPr>
        <w:tab/>
      </w:r>
      <w:r>
        <w:rPr>
          <w:sz w:val="28"/>
        </w:rPr>
        <w:t>всех</w:t>
      </w:r>
    </w:p>
    <w:p>
      <w:pPr>
        <w:pStyle w:val="5"/>
        <w:spacing w:before="66" w:line="322" w:lineRule="exact"/>
        <w:ind w:firstLine="0"/>
      </w:pPr>
      <w:r>
        <w:t>работников колледжа,</w:t>
      </w:r>
    </w:p>
    <w:p>
      <w:pPr>
        <w:pStyle w:val="10"/>
        <w:numPr>
          <w:ilvl w:val="0"/>
          <w:numId w:val="0"/>
        </w:numPr>
        <w:tabs>
          <w:tab w:val="left" w:pos="1406"/>
        </w:tabs>
        <w:ind w:left="669" w:leftChars="0" w:right="827" w:rightChars="0"/>
        <w:jc w:val="both"/>
        <w:rPr>
          <w:sz w:val="28"/>
        </w:rPr>
      </w:pPr>
      <w:r>
        <w:rPr>
          <w:sz w:val="28"/>
          <w:lang w:val="ru-RU"/>
        </w:rPr>
        <w:t xml:space="preserve">5.2 </w:t>
      </w:r>
      <w:r>
        <w:rPr>
          <w:sz w:val="28"/>
        </w:rPr>
        <w:t>Положение рассмотрено Общим собранием (конференцией) работников и обучающихся колледжа, согласовано Советом</w:t>
      </w:r>
      <w:r>
        <w:rPr>
          <w:spacing w:val="-14"/>
          <w:sz w:val="28"/>
        </w:rPr>
        <w:t xml:space="preserve"> </w:t>
      </w:r>
      <w:r>
        <w:rPr>
          <w:sz w:val="28"/>
        </w:rPr>
        <w:t>колледжа.</w:t>
      </w:r>
    </w:p>
    <w:p>
      <w:pPr>
        <w:pStyle w:val="10"/>
        <w:numPr>
          <w:ilvl w:val="0"/>
          <w:numId w:val="0"/>
        </w:numPr>
        <w:tabs>
          <w:tab w:val="left" w:pos="1195"/>
        </w:tabs>
        <w:ind w:left="669" w:leftChars="0" w:right="823" w:rightChars="0"/>
        <w:jc w:val="both"/>
        <w:rPr>
          <w:sz w:val="28"/>
        </w:rPr>
      </w:pPr>
      <w:r>
        <w:rPr>
          <w:sz w:val="28"/>
          <w:lang w:val="ru-RU"/>
        </w:rPr>
        <w:t xml:space="preserve">5.3 </w:t>
      </w:r>
      <w:r>
        <w:rPr>
          <w:sz w:val="28"/>
        </w:rPr>
        <w:t>Положение вступает в силу с момента его утверждения директором колледжа и действует до замены на новое или отмены, вводится в действие приказом директора.</w:t>
      </w:r>
    </w:p>
    <w:p>
      <w:pPr>
        <w:pStyle w:val="10"/>
        <w:numPr>
          <w:ilvl w:val="0"/>
          <w:numId w:val="0"/>
        </w:numPr>
        <w:tabs>
          <w:tab w:val="left" w:pos="1197"/>
        </w:tabs>
        <w:spacing w:before="1"/>
        <w:ind w:left="669" w:leftChars="0" w:right="832" w:rightChars="0"/>
        <w:jc w:val="both"/>
        <w:rPr>
          <w:sz w:val="28"/>
        </w:rPr>
      </w:pPr>
      <w:r>
        <w:rPr>
          <w:sz w:val="28"/>
          <w:lang w:val="ru-RU"/>
        </w:rPr>
        <w:t xml:space="preserve">5.4 </w:t>
      </w:r>
      <w:r>
        <w:rPr>
          <w:sz w:val="28"/>
        </w:rPr>
        <w:t>Ответственность за надлежащее исполнение требований настоящего Положения возлагается на председателя ОС,</w:t>
      </w:r>
    </w:p>
    <w:p>
      <w:pPr>
        <w:pStyle w:val="10"/>
        <w:numPr>
          <w:ilvl w:val="0"/>
          <w:numId w:val="0"/>
        </w:numPr>
        <w:tabs>
          <w:tab w:val="left" w:pos="1236"/>
        </w:tabs>
        <w:ind w:left="669" w:leftChars="0" w:right="827" w:rightChars="0"/>
        <w:jc w:val="both"/>
        <w:rPr>
          <w:sz w:val="28"/>
        </w:rPr>
      </w:pPr>
      <w:r>
        <w:rPr>
          <w:sz w:val="28"/>
          <w:lang w:val="ru-RU"/>
        </w:rPr>
        <w:t>5.5</w:t>
      </w:r>
      <w:r>
        <w:rPr>
          <w:sz w:val="28"/>
        </w:rPr>
        <w:t>Положение изготовлено в одном экземпляре, который хранится в приёмной колледжа.</w:t>
      </w:r>
    </w:p>
    <w:p>
      <w:pPr>
        <w:jc w:val="both"/>
        <w:rPr>
          <w:sz w:val="28"/>
        </w:rPr>
        <w:sectPr>
          <w:footerReference r:id="rId5" w:type="default"/>
          <w:pgSz w:w="11910" w:h="16840"/>
          <w:pgMar w:top="850" w:right="624" w:bottom="788" w:left="1134" w:header="720" w:footer="720" w:gutter="0"/>
          <w:paperSrc/>
          <w:pgNumType w:fmt="decimal"/>
          <w:cols w:space="0" w:num="1"/>
          <w:rtlGutter w:val="0"/>
          <w:docGrid w:linePitch="0" w:charSpace="0"/>
        </w:sectPr>
      </w:pPr>
    </w:p>
    <w:p>
      <w:pPr>
        <w:spacing w:before="65"/>
        <w:ind w:left="4471" w:right="825"/>
        <w:jc w:val="right"/>
        <w:rPr>
          <w:sz w:val="26"/>
        </w:rPr>
      </w:pPr>
      <w:r>
        <w:rPr>
          <w:sz w:val="24"/>
        </w:rPr>
        <w:t>Приложение</w:t>
      </w:r>
      <w:r>
        <w:rPr>
          <w:spacing w:val="-4"/>
          <w:sz w:val="24"/>
        </w:rPr>
        <w:t xml:space="preserve"> </w:t>
      </w:r>
      <w:r>
        <w:rPr>
          <w:sz w:val="24"/>
        </w:rPr>
        <w:t xml:space="preserve">3 </w:t>
      </w:r>
    </w:p>
    <w:p>
      <w:pPr>
        <w:pStyle w:val="5"/>
        <w:ind w:left="0" w:firstLine="0"/>
        <w:rPr>
          <w:sz w:val="26"/>
        </w:rPr>
      </w:pPr>
    </w:p>
    <w:p>
      <w:pPr>
        <w:pStyle w:val="5"/>
        <w:spacing w:before="3"/>
        <w:ind w:left="0" w:firstLine="0"/>
        <w:rPr>
          <w:sz w:val="24"/>
        </w:rPr>
      </w:pPr>
    </w:p>
    <w:p>
      <w:pPr>
        <w:pStyle w:val="2"/>
        <w:ind w:right="587"/>
        <w:jc w:val="center"/>
      </w:pPr>
      <w:r>
        <w:t>Журнал</w:t>
      </w:r>
    </w:p>
    <w:p>
      <w:pPr>
        <w:spacing w:before="2"/>
        <w:ind w:left="422" w:right="1007" w:firstLine="2"/>
        <w:jc w:val="center"/>
        <w:rPr>
          <w:b/>
          <w:sz w:val="28"/>
        </w:rPr>
      </w:pPr>
      <w:r>
        <w:rPr>
          <w:b/>
          <w:sz w:val="28"/>
        </w:rPr>
        <w:t>регистрации решений Общего собрания (конференции) работников и обучающихся ГАПОУ «Бавлинский аграрный колледж»</w:t>
      </w:r>
    </w:p>
    <w:p>
      <w:pPr>
        <w:spacing w:before="2"/>
        <w:ind w:left="422" w:right="1007" w:firstLine="2"/>
        <w:jc w:val="center"/>
        <w:rPr>
          <w:b/>
          <w:sz w:val="20"/>
        </w:rPr>
      </w:pPr>
    </w:p>
    <w:p>
      <w:pPr>
        <w:pStyle w:val="5"/>
        <w:ind w:left="0" w:firstLine="0"/>
        <w:rPr>
          <w:b/>
          <w:sz w:val="20"/>
        </w:rPr>
      </w:pPr>
    </w:p>
    <w:p>
      <w:pPr>
        <w:pStyle w:val="5"/>
        <w:spacing w:after="1"/>
        <w:ind w:left="0" w:firstLine="0"/>
        <w:rPr>
          <w:b/>
          <w:sz w:val="16"/>
        </w:rPr>
      </w:pPr>
    </w:p>
    <w:tbl>
      <w:tblPr>
        <w:tblStyle w:val="9"/>
        <w:tblW w:w="9572" w:type="dxa"/>
        <w:tblInd w:w="13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008"/>
        <w:gridCol w:w="1510"/>
        <w:gridCol w:w="1560"/>
        <w:gridCol w:w="3519"/>
        <w:gridCol w:w="197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1288" w:hRule="atLeast"/>
        </w:trPr>
        <w:tc>
          <w:tcPr>
            <w:tcW w:w="1008" w:type="dxa"/>
          </w:tcPr>
          <w:p>
            <w:pPr>
              <w:pStyle w:val="11"/>
              <w:spacing w:line="320" w:lineRule="exact"/>
              <w:ind w:left="126"/>
              <w:rPr>
                <w:b/>
                <w:sz w:val="28"/>
              </w:rPr>
            </w:pPr>
            <w:r>
              <w:rPr>
                <w:b/>
                <w:sz w:val="28"/>
              </w:rPr>
              <w:t>№ п/п</w:t>
            </w:r>
          </w:p>
        </w:tc>
        <w:tc>
          <w:tcPr>
            <w:tcW w:w="1510" w:type="dxa"/>
          </w:tcPr>
          <w:p>
            <w:pPr>
              <w:pStyle w:val="11"/>
              <w:spacing w:line="320" w:lineRule="exact"/>
              <w:ind w:left="105" w:right="98"/>
              <w:jc w:val="center"/>
              <w:rPr>
                <w:b/>
                <w:sz w:val="28"/>
              </w:rPr>
            </w:pPr>
            <w:r>
              <w:rPr>
                <w:b/>
                <w:sz w:val="28"/>
              </w:rPr>
              <w:t>Дата</w:t>
            </w:r>
          </w:p>
          <w:p>
            <w:pPr>
              <w:pStyle w:val="11"/>
              <w:spacing w:before="2"/>
              <w:ind w:left="105" w:right="98"/>
              <w:jc w:val="center"/>
              <w:rPr>
                <w:b/>
                <w:sz w:val="28"/>
              </w:rPr>
            </w:pPr>
            <w:r>
              <w:rPr>
                <w:b/>
                <w:sz w:val="28"/>
              </w:rPr>
              <w:t>заседания</w:t>
            </w:r>
          </w:p>
        </w:tc>
        <w:tc>
          <w:tcPr>
            <w:tcW w:w="1560" w:type="dxa"/>
          </w:tcPr>
          <w:p>
            <w:pPr>
              <w:pStyle w:val="11"/>
              <w:spacing w:line="242" w:lineRule="auto"/>
              <w:ind w:left="112" w:right="85" w:firstLine="525"/>
              <w:rPr>
                <w:b/>
                <w:sz w:val="28"/>
              </w:rPr>
            </w:pPr>
            <w:r>
              <w:rPr>
                <w:b/>
                <w:sz w:val="28"/>
              </w:rPr>
              <w:t>№ протокола</w:t>
            </w:r>
          </w:p>
        </w:tc>
        <w:tc>
          <w:tcPr>
            <w:tcW w:w="3519" w:type="dxa"/>
          </w:tcPr>
          <w:p>
            <w:pPr>
              <w:pStyle w:val="11"/>
              <w:spacing w:line="320" w:lineRule="exact"/>
              <w:ind w:left="895"/>
              <w:rPr>
                <w:b/>
                <w:sz w:val="28"/>
              </w:rPr>
            </w:pPr>
            <w:r>
              <w:rPr>
                <w:b/>
                <w:sz w:val="28"/>
              </w:rPr>
              <w:t>Повестка дня</w:t>
            </w:r>
          </w:p>
        </w:tc>
        <w:tc>
          <w:tcPr>
            <w:tcW w:w="1975" w:type="dxa"/>
          </w:tcPr>
          <w:p>
            <w:pPr>
              <w:pStyle w:val="11"/>
              <w:ind w:left="345" w:right="339" w:firstLine="1"/>
              <w:jc w:val="center"/>
              <w:rPr>
                <w:b/>
                <w:sz w:val="28"/>
              </w:rPr>
            </w:pPr>
            <w:r>
              <w:rPr>
                <w:b/>
                <w:sz w:val="28"/>
              </w:rPr>
              <w:t>Подпись секретаря Общего</w:t>
            </w:r>
          </w:p>
          <w:p>
            <w:pPr>
              <w:pStyle w:val="11"/>
              <w:spacing w:line="304" w:lineRule="exact"/>
              <w:ind w:left="379" w:right="371"/>
              <w:jc w:val="center"/>
              <w:rPr>
                <w:b/>
                <w:sz w:val="28"/>
              </w:rPr>
            </w:pPr>
            <w:r>
              <w:rPr>
                <w:b/>
                <w:sz w:val="28"/>
              </w:rPr>
              <w:t>собрания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21" w:hRule="atLeast"/>
        </w:trPr>
        <w:tc>
          <w:tcPr>
            <w:tcW w:w="1008" w:type="dxa"/>
          </w:tcPr>
          <w:p>
            <w:pPr>
              <w:pStyle w:val="11"/>
              <w:spacing w:line="301" w:lineRule="exact"/>
              <w:ind w:left="508"/>
              <w:rPr>
                <w:sz w:val="28"/>
              </w:rPr>
            </w:pPr>
            <w:r>
              <w:rPr>
                <w:sz w:val="28"/>
              </w:rPr>
              <w:t>1.</w:t>
            </w:r>
          </w:p>
        </w:tc>
        <w:tc>
          <w:tcPr>
            <w:tcW w:w="1510" w:type="dxa"/>
          </w:tcPr>
          <w:p>
            <w:pPr>
              <w:pStyle w:val="11"/>
              <w:rPr>
                <w:sz w:val="24"/>
              </w:rPr>
            </w:pPr>
          </w:p>
        </w:tc>
        <w:tc>
          <w:tcPr>
            <w:tcW w:w="1560" w:type="dxa"/>
          </w:tcPr>
          <w:p>
            <w:pPr>
              <w:pStyle w:val="11"/>
              <w:rPr>
                <w:sz w:val="24"/>
              </w:rPr>
            </w:pPr>
          </w:p>
        </w:tc>
        <w:tc>
          <w:tcPr>
            <w:tcW w:w="3519" w:type="dxa"/>
          </w:tcPr>
          <w:p>
            <w:pPr>
              <w:pStyle w:val="11"/>
              <w:rPr>
                <w:sz w:val="24"/>
              </w:rPr>
            </w:pPr>
          </w:p>
        </w:tc>
        <w:tc>
          <w:tcPr>
            <w:tcW w:w="1975" w:type="dxa"/>
          </w:tcPr>
          <w:p>
            <w:pPr>
              <w:pStyle w:val="11"/>
              <w:rPr>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23" w:hRule="atLeast"/>
        </w:trPr>
        <w:tc>
          <w:tcPr>
            <w:tcW w:w="1008" w:type="dxa"/>
          </w:tcPr>
          <w:p>
            <w:pPr>
              <w:pStyle w:val="11"/>
              <w:spacing w:line="304" w:lineRule="exact"/>
              <w:ind w:left="508"/>
              <w:rPr>
                <w:sz w:val="28"/>
              </w:rPr>
            </w:pPr>
            <w:r>
              <w:rPr>
                <w:sz w:val="28"/>
              </w:rPr>
              <w:t>2.</w:t>
            </w:r>
          </w:p>
        </w:tc>
        <w:tc>
          <w:tcPr>
            <w:tcW w:w="1510" w:type="dxa"/>
          </w:tcPr>
          <w:p>
            <w:pPr>
              <w:pStyle w:val="11"/>
              <w:rPr>
                <w:sz w:val="24"/>
              </w:rPr>
            </w:pPr>
          </w:p>
        </w:tc>
        <w:tc>
          <w:tcPr>
            <w:tcW w:w="1560" w:type="dxa"/>
          </w:tcPr>
          <w:p>
            <w:pPr>
              <w:pStyle w:val="11"/>
              <w:rPr>
                <w:sz w:val="24"/>
              </w:rPr>
            </w:pPr>
          </w:p>
        </w:tc>
        <w:tc>
          <w:tcPr>
            <w:tcW w:w="3519" w:type="dxa"/>
          </w:tcPr>
          <w:p>
            <w:pPr>
              <w:pStyle w:val="11"/>
              <w:rPr>
                <w:sz w:val="24"/>
              </w:rPr>
            </w:pPr>
          </w:p>
        </w:tc>
        <w:tc>
          <w:tcPr>
            <w:tcW w:w="1975" w:type="dxa"/>
          </w:tcPr>
          <w:p>
            <w:pPr>
              <w:pStyle w:val="11"/>
              <w:rPr>
                <w:sz w:val="24"/>
              </w:rPr>
            </w:pPr>
          </w:p>
        </w:tc>
      </w:tr>
    </w:tbl>
    <w:p>
      <w:pPr>
        <w:rPr>
          <w:sz w:val="24"/>
        </w:rPr>
        <w:sectPr>
          <w:pgSz w:w="11910" w:h="16840"/>
          <w:pgMar w:top="850" w:right="624" w:bottom="788" w:left="1134" w:header="720" w:footer="720" w:gutter="0"/>
          <w:paperSrc/>
          <w:pgNumType w:fmt="decimal"/>
          <w:cols w:space="0" w:num="1"/>
          <w:rtlGutter w:val="0"/>
          <w:docGrid w:linePitch="0" w:charSpace="0"/>
        </w:sectPr>
      </w:pPr>
    </w:p>
    <w:p>
      <w:pPr>
        <w:spacing w:before="71"/>
        <w:ind w:right="582"/>
        <w:jc w:val="center"/>
        <w:rPr>
          <w:b/>
          <w:sz w:val="28"/>
        </w:rPr>
      </w:pPr>
      <w:r>
        <w:rPr>
          <w:b/>
          <w:sz w:val="28"/>
        </w:rPr>
        <w:t>ЛИСТ ОЗНАКОМЛЕНИЯ</w:t>
      </w:r>
    </w:p>
    <w:p>
      <w:pPr>
        <w:pStyle w:val="5"/>
        <w:ind w:left="0" w:firstLine="0"/>
        <w:rPr>
          <w:b/>
          <w:sz w:val="30"/>
        </w:rPr>
      </w:pPr>
    </w:p>
    <w:p>
      <w:pPr>
        <w:pStyle w:val="5"/>
        <w:spacing w:before="6"/>
        <w:ind w:left="0" w:firstLine="0"/>
        <w:rPr>
          <w:b/>
          <w:sz w:val="25"/>
        </w:rPr>
      </w:pPr>
    </w:p>
    <w:p>
      <w:pPr>
        <w:pStyle w:val="5"/>
        <w:spacing w:line="322" w:lineRule="exact"/>
        <w:ind w:left="0" w:right="588" w:firstLine="0"/>
        <w:jc w:val="center"/>
      </w:pPr>
      <w:r>
        <w:t>с Положением об Общем собрании (конференции) работников и</w:t>
      </w:r>
    </w:p>
    <w:p>
      <w:pPr>
        <w:pStyle w:val="5"/>
        <w:ind w:right="582"/>
        <w:jc w:val="center"/>
      </w:pPr>
      <w:r>
        <w:t xml:space="preserve">обучающихся ГАПОУ «Бавлинский аграрный колледж» </w:t>
      </w:r>
    </w:p>
    <w:p>
      <w:pPr>
        <w:pStyle w:val="5"/>
        <w:ind w:left="0" w:firstLine="0"/>
        <w:rPr>
          <w:sz w:val="20"/>
        </w:rPr>
      </w:pPr>
    </w:p>
    <w:p>
      <w:pPr>
        <w:pStyle w:val="5"/>
        <w:spacing w:before="8"/>
        <w:ind w:left="0" w:firstLine="0"/>
        <w:rPr>
          <w:sz w:val="22"/>
        </w:rPr>
      </w:pPr>
    </w:p>
    <w:tbl>
      <w:tblPr>
        <w:tblStyle w:val="9"/>
        <w:tblW w:w="9573" w:type="dxa"/>
        <w:tblInd w:w="13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420"/>
        <w:gridCol w:w="2379"/>
        <w:gridCol w:w="2376"/>
        <w:gridCol w:w="239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964" w:hRule="atLeast"/>
        </w:trPr>
        <w:tc>
          <w:tcPr>
            <w:tcW w:w="2420" w:type="dxa"/>
          </w:tcPr>
          <w:p>
            <w:pPr>
              <w:pStyle w:val="11"/>
              <w:spacing w:before="8"/>
              <w:rPr>
                <w:sz w:val="27"/>
              </w:rPr>
            </w:pPr>
          </w:p>
          <w:p>
            <w:pPr>
              <w:pStyle w:val="11"/>
              <w:ind w:left="506"/>
              <w:rPr>
                <w:b/>
                <w:sz w:val="28"/>
              </w:rPr>
            </w:pPr>
            <w:r>
              <w:rPr>
                <w:b/>
                <w:sz w:val="28"/>
              </w:rPr>
              <w:t>Должность</w:t>
            </w:r>
          </w:p>
        </w:tc>
        <w:tc>
          <w:tcPr>
            <w:tcW w:w="2379" w:type="dxa"/>
          </w:tcPr>
          <w:p>
            <w:pPr>
              <w:pStyle w:val="11"/>
              <w:spacing w:before="8"/>
              <w:rPr>
                <w:sz w:val="27"/>
              </w:rPr>
            </w:pPr>
          </w:p>
          <w:p>
            <w:pPr>
              <w:pStyle w:val="11"/>
              <w:ind w:left="826" w:right="825"/>
              <w:jc w:val="center"/>
              <w:rPr>
                <w:b/>
                <w:sz w:val="28"/>
              </w:rPr>
            </w:pPr>
            <w:r>
              <w:rPr>
                <w:b/>
                <w:sz w:val="28"/>
              </w:rPr>
              <w:t>ФИО</w:t>
            </w:r>
          </w:p>
        </w:tc>
        <w:tc>
          <w:tcPr>
            <w:tcW w:w="2376" w:type="dxa"/>
          </w:tcPr>
          <w:p>
            <w:pPr>
              <w:pStyle w:val="11"/>
              <w:spacing w:before="8"/>
              <w:rPr>
                <w:sz w:val="27"/>
              </w:rPr>
            </w:pPr>
          </w:p>
          <w:p>
            <w:pPr>
              <w:pStyle w:val="11"/>
              <w:ind w:left="859" w:right="855"/>
              <w:jc w:val="center"/>
              <w:rPr>
                <w:b/>
                <w:sz w:val="28"/>
              </w:rPr>
            </w:pPr>
            <w:r>
              <w:rPr>
                <w:b/>
                <w:sz w:val="28"/>
              </w:rPr>
              <w:t>Дата</w:t>
            </w:r>
          </w:p>
        </w:tc>
        <w:tc>
          <w:tcPr>
            <w:tcW w:w="2398" w:type="dxa"/>
          </w:tcPr>
          <w:p>
            <w:pPr>
              <w:pStyle w:val="11"/>
              <w:spacing w:before="8"/>
              <w:rPr>
                <w:sz w:val="27"/>
              </w:rPr>
            </w:pPr>
          </w:p>
          <w:p>
            <w:pPr>
              <w:pStyle w:val="11"/>
              <w:ind w:left="681"/>
              <w:rPr>
                <w:b/>
                <w:sz w:val="28"/>
              </w:rPr>
            </w:pPr>
            <w:r>
              <w:rPr>
                <w:b/>
                <w:sz w:val="28"/>
              </w:rPr>
              <w:t>Роспись</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23" w:hRule="atLeast"/>
        </w:trPr>
        <w:tc>
          <w:tcPr>
            <w:tcW w:w="2420" w:type="dxa"/>
          </w:tcPr>
          <w:p>
            <w:pPr>
              <w:pStyle w:val="11"/>
              <w:rPr>
                <w:sz w:val="24"/>
              </w:rPr>
            </w:pPr>
          </w:p>
        </w:tc>
        <w:tc>
          <w:tcPr>
            <w:tcW w:w="2379" w:type="dxa"/>
          </w:tcPr>
          <w:p>
            <w:pPr>
              <w:pStyle w:val="11"/>
              <w:rPr>
                <w:sz w:val="24"/>
              </w:rPr>
            </w:pPr>
          </w:p>
        </w:tc>
        <w:tc>
          <w:tcPr>
            <w:tcW w:w="2376" w:type="dxa"/>
          </w:tcPr>
          <w:p>
            <w:pPr>
              <w:pStyle w:val="11"/>
              <w:rPr>
                <w:sz w:val="24"/>
              </w:rPr>
            </w:pPr>
          </w:p>
        </w:tc>
        <w:tc>
          <w:tcPr>
            <w:tcW w:w="2398" w:type="dxa"/>
          </w:tcPr>
          <w:p>
            <w:pPr>
              <w:pStyle w:val="11"/>
              <w:rPr>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21" w:hRule="atLeast"/>
        </w:trPr>
        <w:tc>
          <w:tcPr>
            <w:tcW w:w="2420" w:type="dxa"/>
          </w:tcPr>
          <w:p>
            <w:pPr>
              <w:pStyle w:val="11"/>
              <w:rPr>
                <w:sz w:val="24"/>
              </w:rPr>
            </w:pPr>
          </w:p>
        </w:tc>
        <w:tc>
          <w:tcPr>
            <w:tcW w:w="2379" w:type="dxa"/>
          </w:tcPr>
          <w:p>
            <w:pPr>
              <w:pStyle w:val="11"/>
              <w:rPr>
                <w:sz w:val="24"/>
              </w:rPr>
            </w:pPr>
          </w:p>
        </w:tc>
        <w:tc>
          <w:tcPr>
            <w:tcW w:w="2376" w:type="dxa"/>
          </w:tcPr>
          <w:p>
            <w:pPr>
              <w:pStyle w:val="11"/>
              <w:rPr>
                <w:sz w:val="24"/>
              </w:rPr>
            </w:pPr>
          </w:p>
        </w:tc>
        <w:tc>
          <w:tcPr>
            <w:tcW w:w="2398" w:type="dxa"/>
          </w:tcPr>
          <w:p>
            <w:pPr>
              <w:pStyle w:val="11"/>
              <w:rPr>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21" w:hRule="atLeast"/>
        </w:trPr>
        <w:tc>
          <w:tcPr>
            <w:tcW w:w="2420" w:type="dxa"/>
          </w:tcPr>
          <w:p>
            <w:pPr>
              <w:pStyle w:val="11"/>
              <w:rPr>
                <w:sz w:val="24"/>
              </w:rPr>
            </w:pPr>
          </w:p>
        </w:tc>
        <w:tc>
          <w:tcPr>
            <w:tcW w:w="2379" w:type="dxa"/>
          </w:tcPr>
          <w:p>
            <w:pPr>
              <w:pStyle w:val="11"/>
              <w:rPr>
                <w:sz w:val="24"/>
              </w:rPr>
            </w:pPr>
          </w:p>
        </w:tc>
        <w:tc>
          <w:tcPr>
            <w:tcW w:w="2376" w:type="dxa"/>
          </w:tcPr>
          <w:p>
            <w:pPr>
              <w:pStyle w:val="11"/>
              <w:rPr>
                <w:sz w:val="24"/>
              </w:rPr>
            </w:pPr>
          </w:p>
        </w:tc>
        <w:tc>
          <w:tcPr>
            <w:tcW w:w="2398" w:type="dxa"/>
          </w:tcPr>
          <w:p>
            <w:pPr>
              <w:pStyle w:val="11"/>
              <w:rPr>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23" w:hRule="atLeast"/>
        </w:trPr>
        <w:tc>
          <w:tcPr>
            <w:tcW w:w="2420" w:type="dxa"/>
          </w:tcPr>
          <w:p>
            <w:pPr>
              <w:pStyle w:val="11"/>
              <w:rPr>
                <w:sz w:val="24"/>
              </w:rPr>
            </w:pPr>
          </w:p>
        </w:tc>
        <w:tc>
          <w:tcPr>
            <w:tcW w:w="2379" w:type="dxa"/>
          </w:tcPr>
          <w:p>
            <w:pPr>
              <w:pStyle w:val="11"/>
              <w:rPr>
                <w:sz w:val="24"/>
              </w:rPr>
            </w:pPr>
          </w:p>
        </w:tc>
        <w:tc>
          <w:tcPr>
            <w:tcW w:w="2376" w:type="dxa"/>
          </w:tcPr>
          <w:p>
            <w:pPr>
              <w:pStyle w:val="11"/>
              <w:rPr>
                <w:sz w:val="24"/>
              </w:rPr>
            </w:pPr>
          </w:p>
        </w:tc>
        <w:tc>
          <w:tcPr>
            <w:tcW w:w="2398" w:type="dxa"/>
          </w:tcPr>
          <w:p>
            <w:pPr>
              <w:pStyle w:val="11"/>
              <w:rPr>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21" w:hRule="atLeast"/>
        </w:trPr>
        <w:tc>
          <w:tcPr>
            <w:tcW w:w="2420" w:type="dxa"/>
          </w:tcPr>
          <w:p>
            <w:pPr>
              <w:pStyle w:val="11"/>
              <w:rPr>
                <w:sz w:val="24"/>
              </w:rPr>
            </w:pPr>
          </w:p>
        </w:tc>
        <w:tc>
          <w:tcPr>
            <w:tcW w:w="2379" w:type="dxa"/>
          </w:tcPr>
          <w:p>
            <w:pPr>
              <w:pStyle w:val="11"/>
              <w:rPr>
                <w:sz w:val="24"/>
              </w:rPr>
            </w:pPr>
          </w:p>
        </w:tc>
        <w:tc>
          <w:tcPr>
            <w:tcW w:w="2376" w:type="dxa"/>
          </w:tcPr>
          <w:p>
            <w:pPr>
              <w:pStyle w:val="11"/>
              <w:rPr>
                <w:sz w:val="24"/>
              </w:rPr>
            </w:pPr>
          </w:p>
        </w:tc>
        <w:tc>
          <w:tcPr>
            <w:tcW w:w="2398" w:type="dxa"/>
          </w:tcPr>
          <w:p>
            <w:pPr>
              <w:pStyle w:val="11"/>
              <w:rPr>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21" w:hRule="atLeast"/>
        </w:trPr>
        <w:tc>
          <w:tcPr>
            <w:tcW w:w="2420" w:type="dxa"/>
          </w:tcPr>
          <w:p>
            <w:pPr>
              <w:pStyle w:val="11"/>
              <w:rPr>
                <w:sz w:val="24"/>
              </w:rPr>
            </w:pPr>
          </w:p>
        </w:tc>
        <w:tc>
          <w:tcPr>
            <w:tcW w:w="2379" w:type="dxa"/>
          </w:tcPr>
          <w:p>
            <w:pPr>
              <w:pStyle w:val="11"/>
              <w:rPr>
                <w:sz w:val="24"/>
              </w:rPr>
            </w:pPr>
          </w:p>
        </w:tc>
        <w:tc>
          <w:tcPr>
            <w:tcW w:w="2376" w:type="dxa"/>
          </w:tcPr>
          <w:p>
            <w:pPr>
              <w:pStyle w:val="11"/>
              <w:rPr>
                <w:sz w:val="24"/>
              </w:rPr>
            </w:pPr>
          </w:p>
        </w:tc>
        <w:tc>
          <w:tcPr>
            <w:tcW w:w="2398" w:type="dxa"/>
          </w:tcPr>
          <w:p>
            <w:pPr>
              <w:pStyle w:val="11"/>
              <w:rPr>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21" w:hRule="atLeast"/>
        </w:trPr>
        <w:tc>
          <w:tcPr>
            <w:tcW w:w="2420" w:type="dxa"/>
          </w:tcPr>
          <w:p>
            <w:pPr>
              <w:pStyle w:val="11"/>
              <w:rPr>
                <w:sz w:val="24"/>
              </w:rPr>
            </w:pPr>
          </w:p>
        </w:tc>
        <w:tc>
          <w:tcPr>
            <w:tcW w:w="2379" w:type="dxa"/>
          </w:tcPr>
          <w:p>
            <w:pPr>
              <w:pStyle w:val="11"/>
              <w:rPr>
                <w:sz w:val="24"/>
              </w:rPr>
            </w:pPr>
          </w:p>
        </w:tc>
        <w:tc>
          <w:tcPr>
            <w:tcW w:w="2376" w:type="dxa"/>
          </w:tcPr>
          <w:p>
            <w:pPr>
              <w:pStyle w:val="11"/>
              <w:rPr>
                <w:sz w:val="24"/>
              </w:rPr>
            </w:pPr>
          </w:p>
        </w:tc>
        <w:tc>
          <w:tcPr>
            <w:tcW w:w="2398" w:type="dxa"/>
          </w:tcPr>
          <w:p>
            <w:pPr>
              <w:pStyle w:val="11"/>
              <w:rPr>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23" w:hRule="atLeast"/>
        </w:trPr>
        <w:tc>
          <w:tcPr>
            <w:tcW w:w="2420" w:type="dxa"/>
          </w:tcPr>
          <w:p>
            <w:pPr>
              <w:pStyle w:val="11"/>
              <w:rPr>
                <w:sz w:val="24"/>
              </w:rPr>
            </w:pPr>
          </w:p>
        </w:tc>
        <w:tc>
          <w:tcPr>
            <w:tcW w:w="2379" w:type="dxa"/>
          </w:tcPr>
          <w:p>
            <w:pPr>
              <w:pStyle w:val="11"/>
              <w:rPr>
                <w:sz w:val="24"/>
              </w:rPr>
            </w:pPr>
          </w:p>
        </w:tc>
        <w:tc>
          <w:tcPr>
            <w:tcW w:w="2376" w:type="dxa"/>
          </w:tcPr>
          <w:p>
            <w:pPr>
              <w:pStyle w:val="11"/>
              <w:rPr>
                <w:sz w:val="24"/>
              </w:rPr>
            </w:pPr>
          </w:p>
        </w:tc>
        <w:tc>
          <w:tcPr>
            <w:tcW w:w="2398" w:type="dxa"/>
          </w:tcPr>
          <w:p>
            <w:pPr>
              <w:pStyle w:val="11"/>
              <w:rPr>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21" w:hRule="atLeast"/>
        </w:trPr>
        <w:tc>
          <w:tcPr>
            <w:tcW w:w="2420" w:type="dxa"/>
          </w:tcPr>
          <w:p>
            <w:pPr>
              <w:pStyle w:val="11"/>
              <w:rPr>
                <w:sz w:val="24"/>
              </w:rPr>
            </w:pPr>
          </w:p>
        </w:tc>
        <w:tc>
          <w:tcPr>
            <w:tcW w:w="2379" w:type="dxa"/>
          </w:tcPr>
          <w:p>
            <w:pPr>
              <w:pStyle w:val="11"/>
              <w:rPr>
                <w:sz w:val="24"/>
              </w:rPr>
            </w:pPr>
          </w:p>
        </w:tc>
        <w:tc>
          <w:tcPr>
            <w:tcW w:w="2376" w:type="dxa"/>
          </w:tcPr>
          <w:p>
            <w:pPr>
              <w:pStyle w:val="11"/>
              <w:rPr>
                <w:sz w:val="24"/>
              </w:rPr>
            </w:pPr>
          </w:p>
        </w:tc>
        <w:tc>
          <w:tcPr>
            <w:tcW w:w="2398" w:type="dxa"/>
          </w:tcPr>
          <w:p>
            <w:pPr>
              <w:pStyle w:val="11"/>
              <w:rPr>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21" w:hRule="atLeast"/>
        </w:trPr>
        <w:tc>
          <w:tcPr>
            <w:tcW w:w="2420" w:type="dxa"/>
          </w:tcPr>
          <w:p>
            <w:pPr>
              <w:pStyle w:val="11"/>
              <w:rPr>
                <w:sz w:val="24"/>
              </w:rPr>
            </w:pPr>
          </w:p>
        </w:tc>
        <w:tc>
          <w:tcPr>
            <w:tcW w:w="2379" w:type="dxa"/>
          </w:tcPr>
          <w:p>
            <w:pPr>
              <w:pStyle w:val="11"/>
              <w:rPr>
                <w:sz w:val="24"/>
              </w:rPr>
            </w:pPr>
          </w:p>
        </w:tc>
        <w:tc>
          <w:tcPr>
            <w:tcW w:w="2376" w:type="dxa"/>
          </w:tcPr>
          <w:p>
            <w:pPr>
              <w:pStyle w:val="11"/>
              <w:rPr>
                <w:sz w:val="24"/>
              </w:rPr>
            </w:pPr>
          </w:p>
        </w:tc>
        <w:tc>
          <w:tcPr>
            <w:tcW w:w="2398" w:type="dxa"/>
          </w:tcPr>
          <w:p>
            <w:pPr>
              <w:pStyle w:val="11"/>
              <w:rPr>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23" w:hRule="atLeast"/>
        </w:trPr>
        <w:tc>
          <w:tcPr>
            <w:tcW w:w="2420" w:type="dxa"/>
          </w:tcPr>
          <w:p>
            <w:pPr>
              <w:pStyle w:val="11"/>
              <w:rPr>
                <w:sz w:val="24"/>
              </w:rPr>
            </w:pPr>
          </w:p>
        </w:tc>
        <w:tc>
          <w:tcPr>
            <w:tcW w:w="2379" w:type="dxa"/>
          </w:tcPr>
          <w:p>
            <w:pPr>
              <w:pStyle w:val="11"/>
              <w:rPr>
                <w:sz w:val="24"/>
              </w:rPr>
            </w:pPr>
          </w:p>
        </w:tc>
        <w:tc>
          <w:tcPr>
            <w:tcW w:w="2376" w:type="dxa"/>
          </w:tcPr>
          <w:p>
            <w:pPr>
              <w:pStyle w:val="11"/>
              <w:rPr>
                <w:sz w:val="24"/>
              </w:rPr>
            </w:pPr>
          </w:p>
        </w:tc>
        <w:tc>
          <w:tcPr>
            <w:tcW w:w="2398" w:type="dxa"/>
          </w:tcPr>
          <w:p>
            <w:pPr>
              <w:pStyle w:val="11"/>
              <w:rPr>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21" w:hRule="atLeast"/>
        </w:trPr>
        <w:tc>
          <w:tcPr>
            <w:tcW w:w="2420" w:type="dxa"/>
          </w:tcPr>
          <w:p>
            <w:pPr>
              <w:pStyle w:val="11"/>
              <w:rPr>
                <w:sz w:val="24"/>
              </w:rPr>
            </w:pPr>
          </w:p>
        </w:tc>
        <w:tc>
          <w:tcPr>
            <w:tcW w:w="2379" w:type="dxa"/>
          </w:tcPr>
          <w:p>
            <w:pPr>
              <w:pStyle w:val="11"/>
              <w:rPr>
                <w:sz w:val="24"/>
              </w:rPr>
            </w:pPr>
          </w:p>
        </w:tc>
        <w:tc>
          <w:tcPr>
            <w:tcW w:w="2376" w:type="dxa"/>
          </w:tcPr>
          <w:p>
            <w:pPr>
              <w:pStyle w:val="11"/>
              <w:rPr>
                <w:sz w:val="24"/>
              </w:rPr>
            </w:pPr>
          </w:p>
        </w:tc>
        <w:tc>
          <w:tcPr>
            <w:tcW w:w="2398" w:type="dxa"/>
          </w:tcPr>
          <w:p>
            <w:pPr>
              <w:pStyle w:val="11"/>
              <w:rPr>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21" w:hRule="atLeast"/>
        </w:trPr>
        <w:tc>
          <w:tcPr>
            <w:tcW w:w="2420" w:type="dxa"/>
          </w:tcPr>
          <w:p>
            <w:pPr>
              <w:pStyle w:val="11"/>
              <w:rPr>
                <w:sz w:val="24"/>
              </w:rPr>
            </w:pPr>
          </w:p>
        </w:tc>
        <w:tc>
          <w:tcPr>
            <w:tcW w:w="2379" w:type="dxa"/>
          </w:tcPr>
          <w:p>
            <w:pPr>
              <w:pStyle w:val="11"/>
              <w:rPr>
                <w:sz w:val="24"/>
              </w:rPr>
            </w:pPr>
          </w:p>
        </w:tc>
        <w:tc>
          <w:tcPr>
            <w:tcW w:w="2376" w:type="dxa"/>
          </w:tcPr>
          <w:p>
            <w:pPr>
              <w:pStyle w:val="11"/>
              <w:rPr>
                <w:sz w:val="24"/>
              </w:rPr>
            </w:pPr>
          </w:p>
        </w:tc>
        <w:tc>
          <w:tcPr>
            <w:tcW w:w="2398" w:type="dxa"/>
          </w:tcPr>
          <w:p>
            <w:pPr>
              <w:pStyle w:val="11"/>
              <w:rPr>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23" w:hRule="atLeast"/>
        </w:trPr>
        <w:tc>
          <w:tcPr>
            <w:tcW w:w="2420" w:type="dxa"/>
          </w:tcPr>
          <w:p>
            <w:pPr>
              <w:pStyle w:val="11"/>
              <w:rPr>
                <w:sz w:val="24"/>
              </w:rPr>
            </w:pPr>
          </w:p>
        </w:tc>
        <w:tc>
          <w:tcPr>
            <w:tcW w:w="2379" w:type="dxa"/>
          </w:tcPr>
          <w:p>
            <w:pPr>
              <w:pStyle w:val="11"/>
              <w:rPr>
                <w:sz w:val="24"/>
              </w:rPr>
            </w:pPr>
          </w:p>
        </w:tc>
        <w:tc>
          <w:tcPr>
            <w:tcW w:w="2376" w:type="dxa"/>
          </w:tcPr>
          <w:p>
            <w:pPr>
              <w:pStyle w:val="11"/>
              <w:rPr>
                <w:sz w:val="24"/>
              </w:rPr>
            </w:pPr>
          </w:p>
        </w:tc>
        <w:tc>
          <w:tcPr>
            <w:tcW w:w="2398" w:type="dxa"/>
          </w:tcPr>
          <w:p>
            <w:pPr>
              <w:pStyle w:val="11"/>
              <w:rPr>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21" w:hRule="atLeast"/>
        </w:trPr>
        <w:tc>
          <w:tcPr>
            <w:tcW w:w="2420" w:type="dxa"/>
          </w:tcPr>
          <w:p>
            <w:pPr>
              <w:pStyle w:val="11"/>
              <w:rPr>
                <w:sz w:val="24"/>
              </w:rPr>
            </w:pPr>
          </w:p>
        </w:tc>
        <w:tc>
          <w:tcPr>
            <w:tcW w:w="2379" w:type="dxa"/>
          </w:tcPr>
          <w:p>
            <w:pPr>
              <w:pStyle w:val="11"/>
              <w:rPr>
                <w:sz w:val="24"/>
              </w:rPr>
            </w:pPr>
          </w:p>
        </w:tc>
        <w:tc>
          <w:tcPr>
            <w:tcW w:w="2376" w:type="dxa"/>
          </w:tcPr>
          <w:p>
            <w:pPr>
              <w:pStyle w:val="11"/>
              <w:rPr>
                <w:sz w:val="24"/>
              </w:rPr>
            </w:pPr>
          </w:p>
        </w:tc>
        <w:tc>
          <w:tcPr>
            <w:tcW w:w="2398" w:type="dxa"/>
          </w:tcPr>
          <w:p>
            <w:pPr>
              <w:pStyle w:val="11"/>
              <w:rPr>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21" w:hRule="atLeast"/>
        </w:trPr>
        <w:tc>
          <w:tcPr>
            <w:tcW w:w="2420" w:type="dxa"/>
          </w:tcPr>
          <w:p>
            <w:pPr>
              <w:pStyle w:val="11"/>
              <w:rPr>
                <w:sz w:val="24"/>
              </w:rPr>
            </w:pPr>
          </w:p>
        </w:tc>
        <w:tc>
          <w:tcPr>
            <w:tcW w:w="2379" w:type="dxa"/>
          </w:tcPr>
          <w:p>
            <w:pPr>
              <w:pStyle w:val="11"/>
              <w:rPr>
                <w:sz w:val="24"/>
              </w:rPr>
            </w:pPr>
          </w:p>
        </w:tc>
        <w:tc>
          <w:tcPr>
            <w:tcW w:w="2376" w:type="dxa"/>
          </w:tcPr>
          <w:p>
            <w:pPr>
              <w:pStyle w:val="11"/>
              <w:rPr>
                <w:sz w:val="24"/>
              </w:rPr>
            </w:pPr>
          </w:p>
        </w:tc>
        <w:tc>
          <w:tcPr>
            <w:tcW w:w="2398" w:type="dxa"/>
          </w:tcPr>
          <w:p>
            <w:pPr>
              <w:pStyle w:val="11"/>
              <w:rPr>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23" w:hRule="atLeast"/>
        </w:trPr>
        <w:tc>
          <w:tcPr>
            <w:tcW w:w="2420" w:type="dxa"/>
          </w:tcPr>
          <w:p>
            <w:pPr>
              <w:pStyle w:val="11"/>
              <w:rPr>
                <w:sz w:val="24"/>
              </w:rPr>
            </w:pPr>
          </w:p>
        </w:tc>
        <w:tc>
          <w:tcPr>
            <w:tcW w:w="2379" w:type="dxa"/>
          </w:tcPr>
          <w:p>
            <w:pPr>
              <w:pStyle w:val="11"/>
              <w:rPr>
                <w:sz w:val="24"/>
              </w:rPr>
            </w:pPr>
          </w:p>
        </w:tc>
        <w:tc>
          <w:tcPr>
            <w:tcW w:w="2376" w:type="dxa"/>
          </w:tcPr>
          <w:p>
            <w:pPr>
              <w:pStyle w:val="11"/>
              <w:rPr>
                <w:sz w:val="24"/>
              </w:rPr>
            </w:pPr>
          </w:p>
        </w:tc>
        <w:tc>
          <w:tcPr>
            <w:tcW w:w="2398" w:type="dxa"/>
          </w:tcPr>
          <w:p>
            <w:pPr>
              <w:pStyle w:val="11"/>
              <w:rPr>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21" w:hRule="atLeast"/>
        </w:trPr>
        <w:tc>
          <w:tcPr>
            <w:tcW w:w="2420" w:type="dxa"/>
          </w:tcPr>
          <w:p>
            <w:pPr>
              <w:pStyle w:val="11"/>
              <w:rPr>
                <w:sz w:val="24"/>
              </w:rPr>
            </w:pPr>
          </w:p>
        </w:tc>
        <w:tc>
          <w:tcPr>
            <w:tcW w:w="2379" w:type="dxa"/>
          </w:tcPr>
          <w:p>
            <w:pPr>
              <w:pStyle w:val="11"/>
              <w:rPr>
                <w:sz w:val="24"/>
              </w:rPr>
            </w:pPr>
          </w:p>
        </w:tc>
        <w:tc>
          <w:tcPr>
            <w:tcW w:w="2376" w:type="dxa"/>
          </w:tcPr>
          <w:p>
            <w:pPr>
              <w:pStyle w:val="11"/>
              <w:rPr>
                <w:sz w:val="24"/>
              </w:rPr>
            </w:pPr>
          </w:p>
        </w:tc>
        <w:tc>
          <w:tcPr>
            <w:tcW w:w="2398" w:type="dxa"/>
          </w:tcPr>
          <w:p>
            <w:pPr>
              <w:pStyle w:val="11"/>
              <w:rPr>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21" w:hRule="atLeast"/>
        </w:trPr>
        <w:tc>
          <w:tcPr>
            <w:tcW w:w="2420" w:type="dxa"/>
          </w:tcPr>
          <w:p>
            <w:pPr>
              <w:pStyle w:val="11"/>
              <w:rPr>
                <w:sz w:val="24"/>
              </w:rPr>
            </w:pPr>
          </w:p>
        </w:tc>
        <w:tc>
          <w:tcPr>
            <w:tcW w:w="2379" w:type="dxa"/>
          </w:tcPr>
          <w:p>
            <w:pPr>
              <w:pStyle w:val="11"/>
              <w:rPr>
                <w:sz w:val="24"/>
              </w:rPr>
            </w:pPr>
          </w:p>
        </w:tc>
        <w:tc>
          <w:tcPr>
            <w:tcW w:w="2376" w:type="dxa"/>
          </w:tcPr>
          <w:p>
            <w:pPr>
              <w:pStyle w:val="11"/>
              <w:rPr>
                <w:sz w:val="24"/>
              </w:rPr>
            </w:pPr>
          </w:p>
        </w:tc>
        <w:tc>
          <w:tcPr>
            <w:tcW w:w="2398" w:type="dxa"/>
          </w:tcPr>
          <w:p>
            <w:pPr>
              <w:pStyle w:val="11"/>
              <w:rPr>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23" w:hRule="atLeast"/>
        </w:trPr>
        <w:tc>
          <w:tcPr>
            <w:tcW w:w="2420" w:type="dxa"/>
          </w:tcPr>
          <w:p>
            <w:pPr>
              <w:pStyle w:val="11"/>
              <w:rPr>
                <w:sz w:val="24"/>
              </w:rPr>
            </w:pPr>
          </w:p>
        </w:tc>
        <w:tc>
          <w:tcPr>
            <w:tcW w:w="2379" w:type="dxa"/>
          </w:tcPr>
          <w:p>
            <w:pPr>
              <w:pStyle w:val="11"/>
              <w:rPr>
                <w:sz w:val="24"/>
              </w:rPr>
            </w:pPr>
          </w:p>
        </w:tc>
        <w:tc>
          <w:tcPr>
            <w:tcW w:w="2376" w:type="dxa"/>
          </w:tcPr>
          <w:p>
            <w:pPr>
              <w:pStyle w:val="11"/>
              <w:rPr>
                <w:sz w:val="24"/>
              </w:rPr>
            </w:pPr>
          </w:p>
        </w:tc>
        <w:tc>
          <w:tcPr>
            <w:tcW w:w="2398" w:type="dxa"/>
          </w:tcPr>
          <w:p>
            <w:pPr>
              <w:pStyle w:val="11"/>
              <w:rPr>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21" w:hRule="atLeast"/>
        </w:trPr>
        <w:tc>
          <w:tcPr>
            <w:tcW w:w="2420" w:type="dxa"/>
          </w:tcPr>
          <w:p>
            <w:pPr>
              <w:pStyle w:val="11"/>
              <w:rPr>
                <w:sz w:val="24"/>
              </w:rPr>
            </w:pPr>
          </w:p>
        </w:tc>
        <w:tc>
          <w:tcPr>
            <w:tcW w:w="2379" w:type="dxa"/>
          </w:tcPr>
          <w:p>
            <w:pPr>
              <w:pStyle w:val="11"/>
              <w:rPr>
                <w:sz w:val="24"/>
              </w:rPr>
            </w:pPr>
          </w:p>
        </w:tc>
        <w:tc>
          <w:tcPr>
            <w:tcW w:w="2376" w:type="dxa"/>
          </w:tcPr>
          <w:p>
            <w:pPr>
              <w:pStyle w:val="11"/>
              <w:rPr>
                <w:sz w:val="24"/>
              </w:rPr>
            </w:pPr>
          </w:p>
        </w:tc>
        <w:tc>
          <w:tcPr>
            <w:tcW w:w="2398" w:type="dxa"/>
          </w:tcPr>
          <w:p>
            <w:pPr>
              <w:pStyle w:val="11"/>
              <w:rPr>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21" w:hRule="atLeast"/>
        </w:trPr>
        <w:tc>
          <w:tcPr>
            <w:tcW w:w="2420" w:type="dxa"/>
          </w:tcPr>
          <w:p>
            <w:pPr>
              <w:pStyle w:val="11"/>
              <w:rPr>
                <w:sz w:val="24"/>
              </w:rPr>
            </w:pPr>
          </w:p>
        </w:tc>
        <w:tc>
          <w:tcPr>
            <w:tcW w:w="2379" w:type="dxa"/>
          </w:tcPr>
          <w:p>
            <w:pPr>
              <w:pStyle w:val="11"/>
              <w:rPr>
                <w:sz w:val="24"/>
              </w:rPr>
            </w:pPr>
          </w:p>
        </w:tc>
        <w:tc>
          <w:tcPr>
            <w:tcW w:w="2376" w:type="dxa"/>
          </w:tcPr>
          <w:p>
            <w:pPr>
              <w:pStyle w:val="11"/>
              <w:rPr>
                <w:sz w:val="24"/>
              </w:rPr>
            </w:pPr>
          </w:p>
        </w:tc>
        <w:tc>
          <w:tcPr>
            <w:tcW w:w="2398" w:type="dxa"/>
          </w:tcPr>
          <w:p>
            <w:pPr>
              <w:pStyle w:val="11"/>
              <w:rPr>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24" w:hRule="atLeast"/>
        </w:trPr>
        <w:tc>
          <w:tcPr>
            <w:tcW w:w="2420" w:type="dxa"/>
          </w:tcPr>
          <w:p>
            <w:pPr>
              <w:pStyle w:val="11"/>
              <w:rPr>
                <w:sz w:val="24"/>
              </w:rPr>
            </w:pPr>
          </w:p>
        </w:tc>
        <w:tc>
          <w:tcPr>
            <w:tcW w:w="2379" w:type="dxa"/>
          </w:tcPr>
          <w:p>
            <w:pPr>
              <w:pStyle w:val="11"/>
              <w:rPr>
                <w:sz w:val="24"/>
              </w:rPr>
            </w:pPr>
          </w:p>
        </w:tc>
        <w:tc>
          <w:tcPr>
            <w:tcW w:w="2376" w:type="dxa"/>
          </w:tcPr>
          <w:p>
            <w:pPr>
              <w:pStyle w:val="11"/>
              <w:rPr>
                <w:sz w:val="24"/>
              </w:rPr>
            </w:pPr>
          </w:p>
        </w:tc>
        <w:tc>
          <w:tcPr>
            <w:tcW w:w="2398" w:type="dxa"/>
          </w:tcPr>
          <w:p>
            <w:pPr>
              <w:pStyle w:val="11"/>
              <w:rPr>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21" w:hRule="atLeast"/>
        </w:trPr>
        <w:tc>
          <w:tcPr>
            <w:tcW w:w="2420" w:type="dxa"/>
          </w:tcPr>
          <w:p>
            <w:pPr>
              <w:pStyle w:val="11"/>
              <w:rPr>
                <w:sz w:val="24"/>
              </w:rPr>
            </w:pPr>
          </w:p>
        </w:tc>
        <w:tc>
          <w:tcPr>
            <w:tcW w:w="2379" w:type="dxa"/>
          </w:tcPr>
          <w:p>
            <w:pPr>
              <w:pStyle w:val="11"/>
              <w:rPr>
                <w:sz w:val="24"/>
              </w:rPr>
            </w:pPr>
          </w:p>
        </w:tc>
        <w:tc>
          <w:tcPr>
            <w:tcW w:w="2376" w:type="dxa"/>
          </w:tcPr>
          <w:p>
            <w:pPr>
              <w:pStyle w:val="11"/>
              <w:rPr>
                <w:sz w:val="24"/>
              </w:rPr>
            </w:pPr>
          </w:p>
        </w:tc>
        <w:tc>
          <w:tcPr>
            <w:tcW w:w="2398" w:type="dxa"/>
          </w:tcPr>
          <w:p>
            <w:pPr>
              <w:pStyle w:val="11"/>
              <w:rPr>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21" w:hRule="atLeast"/>
        </w:trPr>
        <w:tc>
          <w:tcPr>
            <w:tcW w:w="2420" w:type="dxa"/>
          </w:tcPr>
          <w:p>
            <w:pPr>
              <w:pStyle w:val="11"/>
              <w:rPr>
                <w:sz w:val="24"/>
              </w:rPr>
            </w:pPr>
          </w:p>
        </w:tc>
        <w:tc>
          <w:tcPr>
            <w:tcW w:w="2379" w:type="dxa"/>
          </w:tcPr>
          <w:p>
            <w:pPr>
              <w:pStyle w:val="11"/>
              <w:rPr>
                <w:sz w:val="24"/>
              </w:rPr>
            </w:pPr>
          </w:p>
        </w:tc>
        <w:tc>
          <w:tcPr>
            <w:tcW w:w="2376" w:type="dxa"/>
          </w:tcPr>
          <w:p>
            <w:pPr>
              <w:pStyle w:val="11"/>
              <w:rPr>
                <w:sz w:val="24"/>
              </w:rPr>
            </w:pPr>
          </w:p>
        </w:tc>
        <w:tc>
          <w:tcPr>
            <w:tcW w:w="2398" w:type="dxa"/>
          </w:tcPr>
          <w:p>
            <w:pPr>
              <w:pStyle w:val="11"/>
              <w:rPr>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23" w:hRule="atLeast"/>
        </w:trPr>
        <w:tc>
          <w:tcPr>
            <w:tcW w:w="2420" w:type="dxa"/>
          </w:tcPr>
          <w:p>
            <w:pPr>
              <w:pStyle w:val="11"/>
              <w:rPr>
                <w:sz w:val="24"/>
              </w:rPr>
            </w:pPr>
          </w:p>
        </w:tc>
        <w:tc>
          <w:tcPr>
            <w:tcW w:w="2379" w:type="dxa"/>
          </w:tcPr>
          <w:p>
            <w:pPr>
              <w:pStyle w:val="11"/>
              <w:rPr>
                <w:sz w:val="24"/>
              </w:rPr>
            </w:pPr>
          </w:p>
        </w:tc>
        <w:tc>
          <w:tcPr>
            <w:tcW w:w="2376" w:type="dxa"/>
          </w:tcPr>
          <w:p>
            <w:pPr>
              <w:pStyle w:val="11"/>
              <w:rPr>
                <w:sz w:val="24"/>
              </w:rPr>
            </w:pPr>
          </w:p>
        </w:tc>
        <w:tc>
          <w:tcPr>
            <w:tcW w:w="2398" w:type="dxa"/>
          </w:tcPr>
          <w:p>
            <w:pPr>
              <w:pStyle w:val="11"/>
              <w:rPr>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21" w:hRule="atLeast"/>
        </w:trPr>
        <w:tc>
          <w:tcPr>
            <w:tcW w:w="2420" w:type="dxa"/>
          </w:tcPr>
          <w:p>
            <w:pPr>
              <w:pStyle w:val="11"/>
              <w:rPr>
                <w:sz w:val="24"/>
              </w:rPr>
            </w:pPr>
          </w:p>
        </w:tc>
        <w:tc>
          <w:tcPr>
            <w:tcW w:w="2379" w:type="dxa"/>
          </w:tcPr>
          <w:p>
            <w:pPr>
              <w:pStyle w:val="11"/>
              <w:rPr>
                <w:sz w:val="24"/>
              </w:rPr>
            </w:pPr>
          </w:p>
        </w:tc>
        <w:tc>
          <w:tcPr>
            <w:tcW w:w="2376" w:type="dxa"/>
          </w:tcPr>
          <w:p>
            <w:pPr>
              <w:pStyle w:val="11"/>
              <w:rPr>
                <w:sz w:val="24"/>
              </w:rPr>
            </w:pPr>
          </w:p>
        </w:tc>
        <w:tc>
          <w:tcPr>
            <w:tcW w:w="2398" w:type="dxa"/>
          </w:tcPr>
          <w:p>
            <w:pPr>
              <w:pStyle w:val="11"/>
              <w:rPr>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21" w:hRule="atLeast"/>
        </w:trPr>
        <w:tc>
          <w:tcPr>
            <w:tcW w:w="2420" w:type="dxa"/>
          </w:tcPr>
          <w:p>
            <w:pPr>
              <w:pStyle w:val="11"/>
              <w:rPr>
                <w:sz w:val="24"/>
              </w:rPr>
            </w:pPr>
          </w:p>
        </w:tc>
        <w:tc>
          <w:tcPr>
            <w:tcW w:w="2379" w:type="dxa"/>
          </w:tcPr>
          <w:p>
            <w:pPr>
              <w:pStyle w:val="11"/>
              <w:rPr>
                <w:sz w:val="24"/>
              </w:rPr>
            </w:pPr>
          </w:p>
        </w:tc>
        <w:tc>
          <w:tcPr>
            <w:tcW w:w="2376" w:type="dxa"/>
          </w:tcPr>
          <w:p>
            <w:pPr>
              <w:pStyle w:val="11"/>
              <w:rPr>
                <w:sz w:val="24"/>
              </w:rPr>
            </w:pPr>
          </w:p>
        </w:tc>
        <w:tc>
          <w:tcPr>
            <w:tcW w:w="2398" w:type="dxa"/>
          </w:tcPr>
          <w:p>
            <w:pPr>
              <w:pStyle w:val="11"/>
              <w:rPr>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23" w:hRule="atLeast"/>
        </w:trPr>
        <w:tc>
          <w:tcPr>
            <w:tcW w:w="2420" w:type="dxa"/>
          </w:tcPr>
          <w:p>
            <w:pPr>
              <w:pStyle w:val="11"/>
              <w:rPr>
                <w:sz w:val="24"/>
              </w:rPr>
            </w:pPr>
          </w:p>
        </w:tc>
        <w:tc>
          <w:tcPr>
            <w:tcW w:w="2379" w:type="dxa"/>
          </w:tcPr>
          <w:p>
            <w:pPr>
              <w:pStyle w:val="11"/>
              <w:rPr>
                <w:sz w:val="24"/>
              </w:rPr>
            </w:pPr>
          </w:p>
        </w:tc>
        <w:tc>
          <w:tcPr>
            <w:tcW w:w="2376" w:type="dxa"/>
          </w:tcPr>
          <w:p>
            <w:pPr>
              <w:pStyle w:val="11"/>
              <w:rPr>
                <w:sz w:val="24"/>
              </w:rPr>
            </w:pPr>
          </w:p>
        </w:tc>
        <w:tc>
          <w:tcPr>
            <w:tcW w:w="2398" w:type="dxa"/>
          </w:tcPr>
          <w:p>
            <w:pPr>
              <w:pStyle w:val="11"/>
              <w:rPr>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21" w:hRule="atLeast"/>
        </w:trPr>
        <w:tc>
          <w:tcPr>
            <w:tcW w:w="2420" w:type="dxa"/>
          </w:tcPr>
          <w:p>
            <w:pPr>
              <w:pStyle w:val="11"/>
              <w:rPr>
                <w:sz w:val="24"/>
              </w:rPr>
            </w:pPr>
          </w:p>
        </w:tc>
        <w:tc>
          <w:tcPr>
            <w:tcW w:w="2379" w:type="dxa"/>
          </w:tcPr>
          <w:p>
            <w:pPr>
              <w:pStyle w:val="11"/>
              <w:rPr>
                <w:sz w:val="24"/>
              </w:rPr>
            </w:pPr>
          </w:p>
        </w:tc>
        <w:tc>
          <w:tcPr>
            <w:tcW w:w="2376" w:type="dxa"/>
          </w:tcPr>
          <w:p>
            <w:pPr>
              <w:pStyle w:val="11"/>
              <w:rPr>
                <w:sz w:val="24"/>
              </w:rPr>
            </w:pPr>
          </w:p>
        </w:tc>
        <w:tc>
          <w:tcPr>
            <w:tcW w:w="2398" w:type="dxa"/>
          </w:tcPr>
          <w:p>
            <w:pPr>
              <w:pStyle w:val="11"/>
              <w:rPr>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21" w:hRule="atLeast"/>
        </w:trPr>
        <w:tc>
          <w:tcPr>
            <w:tcW w:w="2420" w:type="dxa"/>
          </w:tcPr>
          <w:p>
            <w:pPr>
              <w:pStyle w:val="11"/>
              <w:rPr>
                <w:sz w:val="24"/>
              </w:rPr>
            </w:pPr>
          </w:p>
        </w:tc>
        <w:tc>
          <w:tcPr>
            <w:tcW w:w="2379" w:type="dxa"/>
          </w:tcPr>
          <w:p>
            <w:pPr>
              <w:pStyle w:val="11"/>
              <w:rPr>
                <w:sz w:val="24"/>
              </w:rPr>
            </w:pPr>
          </w:p>
        </w:tc>
        <w:tc>
          <w:tcPr>
            <w:tcW w:w="2376" w:type="dxa"/>
          </w:tcPr>
          <w:p>
            <w:pPr>
              <w:pStyle w:val="11"/>
              <w:rPr>
                <w:sz w:val="24"/>
              </w:rPr>
            </w:pPr>
          </w:p>
        </w:tc>
        <w:tc>
          <w:tcPr>
            <w:tcW w:w="2398" w:type="dxa"/>
          </w:tcPr>
          <w:p>
            <w:pPr>
              <w:pStyle w:val="11"/>
              <w:rPr>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23" w:hRule="atLeast"/>
        </w:trPr>
        <w:tc>
          <w:tcPr>
            <w:tcW w:w="2420" w:type="dxa"/>
          </w:tcPr>
          <w:p>
            <w:pPr>
              <w:pStyle w:val="11"/>
              <w:rPr>
                <w:sz w:val="24"/>
              </w:rPr>
            </w:pPr>
          </w:p>
        </w:tc>
        <w:tc>
          <w:tcPr>
            <w:tcW w:w="2379" w:type="dxa"/>
          </w:tcPr>
          <w:p>
            <w:pPr>
              <w:pStyle w:val="11"/>
              <w:rPr>
                <w:sz w:val="24"/>
              </w:rPr>
            </w:pPr>
          </w:p>
        </w:tc>
        <w:tc>
          <w:tcPr>
            <w:tcW w:w="2376" w:type="dxa"/>
          </w:tcPr>
          <w:p>
            <w:pPr>
              <w:pStyle w:val="11"/>
              <w:rPr>
                <w:sz w:val="24"/>
              </w:rPr>
            </w:pPr>
          </w:p>
        </w:tc>
        <w:tc>
          <w:tcPr>
            <w:tcW w:w="2398" w:type="dxa"/>
          </w:tcPr>
          <w:p>
            <w:pPr>
              <w:pStyle w:val="11"/>
              <w:rPr>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21" w:hRule="atLeast"/>
        </w:trPr>
        <w:tc>
          <w:tcPr>
            <w:tcW w:w="2420" w:type="dxa"/>
          </w:tcPr>
          <w:p>
            <w:pPr>
              <w:pStyle w:val="11"/>
              <w:rPr>
                <w:sz w:val="24"/>
              </w:rPr>
            </w:pPr>
          </w:p>
        </w:tc>
        <w:tc>
          <w:tcPr>
            <w:tcW w:w="2379" w:type="dxa"/>
          </w:tcPr>
          <w:p>
            <w:pPr>
              <w:pStyle w:val="11"/>
              <w:rPr>
                <w:sz w:val="24"/>
              </w:rPr>
            </w:pPr>
          </w:p>
        </w:tc>
        <w:tc>
          <w:tcPr>
            <w:tcW w:w="2376" w:type="dxa"/>
          </w:tcPr>
          <w:p>
            <w:pPr>
              <w:pStyle w:val="11"/>
              <w:rPr>
                <w:sz w:val="24"/>
              </w:rPr>
            </w:pPr>
          </w:p>
        </w:tc>
        <w:tc>
          <w:tcPr>
            <w:tcW w:w="2398" w:type="dxa"/>
          </w:tcPr>
          <w:p>
            <w:pPr>
              <w:pStyle w:val="11"/>
              <w:rPr>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21" w:hRule="atLeast"/>
        </w:trPr>
        <w:tc>
          <w:tcPr>
            <w:tcW w:w="2420" w:type="dxa"/>
          </w:tcPr>
          <w:p>
            <w:pPr>
              <w:pStyle w:val="11"/>
              <w:rPr>
                <w:sz w:val="24"/>
              </w:rPr>
            </w:pPr>
          </w:p>
        </w:tc>
        <w:tc>
          <w:tcPr>
            <w:tcW w:w="2379" w:type="dxa"/>
          </w:tcPr>
          <w:p>
            <w:pPr>
              <w:pStyle w:val="11"/>
              <w:rPr>
                <w:sz w:val="24"/>
              </w:rPr>
            </w:pPr>
          </w:p>
        </w:tc>
        <w:tc>
          <w:tcPr>
            <w:tcW w:w="2376" w:type="dxa"/>
          </w:tcPr>
          <w:p>
            <w:pPr>
              <w:pStyle w:val="11"/>
              <w:rPr>
                <w:sz w:val="24"/>
              </w:rPr>
            </w:pPr>
          </w:p>
        </w:tc>
        <w:tc>
          <w:tcPr>
            <w:tcW w:w="2398" w:type="dxa"/>
          </w:tcPr>
          <w:p>
            <w:pPr>
              <w:pStyle w:val="11"/>
              <w:rPr>
                <w:sz w:val="24"/>
              </w:rPr>
            </w:pPr>
          </w:p>
        </w:tc>
      </w:tr>
    </w:tbl>
    <w:p/>
    <w:sectPr>
      <w:pgSz w:w="11910" w:h="16840"/>
      <w:pgMar w:top="850" w:right="624" w:bottom="788" w:left="1134" w:header="720" w:footer="720" w:gutter="0"/>
      <w:paperSrc/>
      <w:pgNumType w:fmt="decimal"/>
      <w:cols w:space="0" w:num="1"/>
      <w:rtlGutter w:val="0"/>
      <w:docGrid w:linePitch="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0"/>
    <w:family w:val="swiss"/>
    <w:pitch w:val="default"/>
    <w:sig w:usb0="E0002AFF" w:usb1="C0007843" w:usb2="00000009" w:usb3="00000000" w:csb0="400001FF" w:csb1="FFFF0000"/>
  </w:font>
  <w:font w:name="Courier New">
    <w:panose1 w:val="02070309020205020404"/>
    <w:charset w:val="00"/>
    <w:family w:val="modern"/>
    <w:pitch w:val="default"/>
    <w:sig w:usb0="E0002AFF" w:usb1="C0007843" w:usb2="00000009" w:usb3="00000000" w:csb0="400001FF" w:csb1="FFFF0000"/>
  </w:font>
  <w:font w:name="SimHei">
    <w:panose1 w:val="02010609060101010101"/>
    <w:charset w:val="86"/>
    <w:family w:val="modern"/>
    <w:pitch w:val="default"/>
    <w:sig w:usb0="800002BF" w:usb1="38CF7CFA" w:usb2="00000016" w:usb3="00000000" w:csb0="00040001" w:csb1="00000000"/>
  </w:font>
  <w:font w:name="Calibri">
    <w:panose1 w:val="020F0502020204030204"/>
    <w:charset w:val="86"/>
    <w:family w:val="swiss"/>
    <w:pitch w:val="default"/>
    <w:sig w:usb0="E10002FF" w:usb1="4000ACFF" w:usb2="00000009" w:usb3="00000000" w:csb0="2000019F" w:csb1="00000000"/>
  </w:font>
  <w:font w:name="Calibri">
    <w:panose1 w:val="020F0502020204030204"/>
    <w:charset w:val="86"/>
    <w:family w:val="swiss"/>
    <w:pitch w:val="default"/>
    <w:sig w:usb0="E10002FF" w:usb1="4000ACFF" w:usb2="00000009" w:usb3="00000000" w:csb0="2000019F" w:csb1="00000000"/>
  </w:font>
  <w:font w:name="Calibri">
    <w:panose1 w:val="020F0502020204030204"/>
    <w:charset w:val="00"/>
    <w:family w:val="auto"/>
    <w:pitch w:val="default"/>
    <w:sig w:usb0="E10002FF" w:usb1="4000ACFF" w:usb2="00000009" w:usb3="00000000" w:csb0="2000019F" w:csb1="00000000"/>
  </w:font>
  <w:font w:name="Tahoma">
    <w:panose1 w:val="020B0604030504040204"/>
    <w:charset w:val="CC"/>
    <w:family w:val="swiss"/>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rPr>
        <w:sz w:val="22"/>
      </w:rPr>
      <mc:AlternateContent>
        <mc:Choice Requires="wps">
          <w:drawing>
            <wp:anchor distT="0" distB="0" distL="114300" distR="114300" simplePos="0" relativeHeight="251658240" behindDoc="0" locked="0" layoutInCell="1" allowOverlap="1">
              <wp:simplePos x="0" y="0"/>
              <wp:positionH relativeFrom="margin">
                <wp:align>right</wp:align>
              </wp:positionH>
              <wp:positionV relativeFrom="paragraph">
                <wp:posOffset>0</wp:posOffset>
              </wp:positionV>
              <wp:extent cx="1828800" cy="1828800"/>
              <wp:effectExtent l="0" t="0" r="0" b="0"/>
              <wp:wrapNone/>
              <wp:docPr id="1" name="Текстовое поле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rPr>
                              <w:lang w:val="ru-RU"/>
                            </w:rPr>
                          </w:pPr>
                          <w:r>
                            <w:rPr>
                              <w:lang w:val="ru-RU"/>
                            </w:rPr>
                            <w:fldChar w:fldCharType="begin"/>
                          </w:r>
                          <w:r>
                            <w:rPr>
                              <w:lang w:val="ru-RU"/>
                            </w:rPr>
                            <w:instrText xml:space="preserve"> PAGE  \* MERGEFORMAT </w:instrText>
                          </w:r>
                          <w:r>
                            <w:rPr>
                              <w:lang w:val="ru-RU"/>
                            </w:rPr>
                            <w:fldChar w:fldCharType="separate"/>
                          </w:r>
                          <w:r>
                            <w:rPr>
                              <w:lang w:val="ru-RU"/>
                            </w:rPr>
                            <w:t>2</w:t>
                          </w:r>
                          <w:r>
                            <w:rPr>
                              <w:lang w:val="ru-RU"/>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1TGsYjAgAAJQQAAA4AAABkcnMvZTJvRG9jLnhtbK1Ty47TMBTdI/EP&#10;lvc0aRGjqmo6KjMqQqqYkQbE2nWcJpJfst0mZQefwicgzQYk+IXMH3GcRwcBK8QizrXv+9xzl5eN&#10;kuQonK+Mzuh0klIiNDd5pfcZffd282xOiQ9M50waLTJ6Ep5erp4+WdZ2IWamNDIXjiCI9ovaZrQM&#10;wS6SxPNSKOYnxgoNZWGcYgFXt09yx2pEVzKZpelFUhuXW2e48B6v172Srrr4RSF4uCkKLwKRGUVt&#10;oTtdd+7imayWbLF3zJYVH8pg/1CFYpVG0nOoaxYYObjqj1Cq4s54U4QJNyoxRVFx0fWAbqbpb93c&#10;lcyKrheA4+0ZJv//wvI3x1tHqhyzo0QzhRG1n9v79uvDx4dP7ff2C7570v7A7xuEaQSstn4BvzsL&#10;z9C8NE10Ht49HiMOTeFU/KNDAj2gP53hFk0gPDrNZ/N5ChWHbrwgTvLobp0Pr4RRJAoZdZhnBzM7&#10;bn3oTUeTmE2bTSUl3tlCalJn9OL5i7RzOGsQXGrkiE30xUYpNLtm6GBn8hMac6bnird8UyH5lvlw&#10;yxzIgYJB+HCDo5AGScwgUVIa9+Fv79EeM4OWkhpky6jGNlAiX2vMMvJyFNwo7EZBH9SVAXsxH9TS&#10;iXBwQY5i4Yx6jy1YxxxQMc2RKaNhFK9CT3hsERfrdWd0sK7al70DmGhZ2Oo7y2OaiJ6360MAmB3G&#10;EaAelQE3cLGb0rA3key/3jurx+1e/QR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CMBAAAW0NvbnRlbnRfVHlwZXNdLnhtbFBLAQIUAAoAAAAAAIdO&#10;4kAAAAAAAAAAAAAAAAAGAAAAAAAAAAAAEAAAAG4DAABfcmVscy9QSwECFAAUAAAACACHTuJAihRm&#10;PNEAAACUAQAACwAAAAAAAAABACAAAACSAwAAX3JlbHMvLnJlbHNQSwECFAAKAAAAAACHTuJAAAAA&#10;AAAAAAAAAAAABAAAAAAAAAAAABAAAAAAAAAAZHJzL1BLAQIUABQAAAAIAIdO4kCzSVju0AAAAAUB&#10;AAAPAAAAAAAAAAEAIAAAACIAAABkcnMvZG93bnJldi54bWxQSwECFAAUAAAACACHTuJAbVMaxiMC&#10;AAAlBAAADgAAAAAAAAABACAAAAAfAQAAZHJzL2Uyb0RvYy54bWxQSwUGAAAAAAYABgBZAQAAtAUA&#10;AAAA&#10;">
              <v:fill on="f" focussize="0,0"/>
              <v:stroke on="f" weight="0.5pt"/>
              <v:imagedata o:title=""/>
              <o:lock v:ext="edit" aspectratio="f"/>
              <v:textbox inset="0mm,0mm,0mm,0mm" style="mso-fit-shape-to-text:t;">
                <w:txbxContent>
                  <w:p>
                    <w:pPr>
                      <w:pStyle w:val="6"/>
                      <w:rPr>
                        <w:lang w:val="ru-RU"/>
                      </w:rPr>
                    </w:pPr>
                    <w:r>
                      <w:rPr>
                        <w:lang w:val="ru-RU"/>
                      </w:rPr>
                      <w:fldChar w:fldCharType="begin"/>
                    </w:r>
                    <w:r>
                      <w:rPr>
                        <w:lang w:val="ru-RU"/>
                      </w:rPr>
                      <w:instrText xml:space="preserve"> PAGE  \* MERGEFORMAT </w:instrText>
                    </w:r>
                    <w:r>
                      <w:rPr>
                        <w:lang w:val="ru-RU"/>
                      </w:rPr>
                      <w:fldChar w:fldCharType="separate"/>
                    </w:r>
                    <w:r>
                      <w:rPr>
                        <w:lang w:val="ru-RU"/>
                      </w:rPr>
                      <w:t>2</w:t>
                    </w:r>
                    <w:r>
                      <w:rPr>
                        <w:lang w:val="ru-RU"/>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D23CAE"/>
    <w:multiLevelType w:val="multilevel"/>
    <w:tmpl w:val="19D23CAE"/>
    <w:lvl w:ilvl="0" w:tentative="0">
      <w:start w:val="2"/>
      <w:numFmt w:val="decimal"/>
      <w:lvlText w:val="%1"/>
      <w:lvlJc w:val="left"/>
      <w:pPr>
        <w:ind w:left="242" w:hanging="569"/>
        <w:jc w:val="left"/>
      </w:pPr>
      <w:rPr>
        <w:rFonts w:hint="default"/>
        <w:lang w:val="ru-RU" w:eastAsia="ru-RU" w:bidi="ru-RU"/>
      </w:rPr>
    </w:lvl>
    <w:lvl w:ilvl="1" w:tentative="0">
      <w:start w:val="1"/>
      <w:numFmt w:val="decimal"/>
      <w:lvlText w:val="%1.%2."/>
      <w:lvlJc w:val="left"/>
      <w:pPr>
        <w:ind w:left="242" w:hanging="569"/>
        <w:jc w:val="left"/>
      </w:pPr>
      <w:rPr>
        <w:rFonts w:hint="default" w:ascii="Times New Roman" w:hAnsi="Times New Roman" w:eastAsia="Times New Roman" w:cs="Times New Roman"/>
        <w:spacing w:val="0"/>
        <w:w w:val="100"/>
        <w:sz w:val="28"/>
        <w:szCs w:val="28"/>
        <w:lang w:val="ru-RU" w:eastAsia="ru-RU" w:bidi="ru-RU"/>
      </w:rPr>
    </w:lvl>
    <w:lvl w:ilvl="2" w:tentative="0">
      <w:start w:val="1"/>
      <w:numFmt w:val="decimal"/>
      <w:lvlText w:val="%1.%2.%3."/>
      <w:lvlJc w:val="left"/>
      <w:pPr>
        <w:ind w:left="242" w:hanging="936"/>
        <w:jc w:val="left"/>
      </w:pPr>
      <w:rPr>
        <w:rFonts w:hint="default" w:ascii="Times New Roman" w:hAnsi="Times New Roman" w:eastAsia="Times New Roman" w:cs="Times New Roman"/>
        <w:spacing w:val="-3"/>
        <w:w w:val="100"/>
        <w:sz w:val="28"/>
        <w:szCs w:val="28"/>
        <w:lang w:val="ru-RU" w:eastAsia="ru-RU" w:bidi="ru-RU"/>
      </w:rPr>
    </w:lvl>
    <w:lvl w:ilvl="3" w:tentative="0">
      <w:start w:val="0"/>
      <w:numFmt w:val="bullet"/>
      <w:lvlText w:val="•"/>
      <w:lvlJc w:val="left"/>
      <w:pPr>
        <w:ind w:left="3295" w:hanging="936"/>
      </w:pPr>
      <w:rPr>
        <w:rFonts w:hint="default"/>
        <w:lang w:val="ru-RU" w:eastAsia="ru-RU" w:bidi="ru-RU"/>
      </w:rPr>
    </w:lvl>
    <w:lvl w:ilvl="4" w:tentative="0">
      <w:start w:val="0"/>
      <w:numFmt w:val="bullet"/>
      <w:lvlText w:val="•"/>
      <w:lvlJc w:val="left"/>
      <w:pPr>
        <w:ind w:left="4314" w:hanging="936"/>
      </w:pPr>
      <w:rPr>
        <w:rFonts w:hint="default"/>
        <w:lang w:val="ru-RU" w:eastAsia="ru-RU" w:bidi="ru-RU"/>
      </w:rPr>
    </w:lvl>
    <w:lvl w:ilvl="5" w:tentative="0">
      <w:start w:val="0"/>
      <w:numFmt w:val="bullet"/>
      <w:lvlText w:val="•"/>
      <w:lvlJc w:val="left"/>
      <w:pPr>
        <w:ind w:left="5333" w:hanging="936"/>
      </w:pPr>
      <w:rPr>
        <w:rFonts w:hint="default"/>
        <w:lang w:val="ru-RU" w:eastAsia="ru-RU" w:bidi="ru-RU"/>
      </w:rPr>
    </w:lvl>
    <w:lvl w:ilvl="6" w:tentative="0">
      <w:start w:val="0"/>
      <w:numFmt w:val="bullet"/>
      <w:lvlText w:val="•"/>
      <w:lvlJc w:val="left"/>
      <w:pPr>
        <w:ind w:left="6351" w:hanging="936"/>
      </w:pPr>
      <w:rPr>
        <w:rFonts w:hint="default"/>
        <w:lang w:val="ru-RU" w:eastAsia="ru-RU" w:bidi="ru-RU"/>
      </w:rPr>
    </w:lvl>
    <w:lvl w:ilvl="7" w:tentative="0">
      <w:start w:val="0"/>
      <w:numFmt w:val="bullet"/>
      <w:lvlText w:val="•"/>
      <w:lvlJc w:val="left"/>
      <w:pPr>
        <w:ind w:left="7370" w:hanging="936"/>
      </w:pPr>
      <w:rPr>
        <w:rFonts w:hint="default"/>
        <w:lang w:val="ru-RU" w:eastAsia="ru-RU" w:bidi="ru-RU"/>
      </w:rPr>
    </w:lvl>
    <w:lvl w:ilvl="8" w:tentative="0">
      <w:start w:val="0"/>
      <w:numFmt w:val="bullet"/>
      <w:lvlText w:val="•"/>
      <w:lvlJc w:val="left"/>
      <w:pPr>
        <w:ind w:left="8389" w:hanging="936"/>
      </w:pPr>
      <w:rPr>
        <w:rFonts w:hint="default"/>
        <w:lang w:val="ru-RU" w:eastAsia="ru-RU" w:bidi="ru-RU"/>
      </w:rPr>
    </w:lvl>
  </w:abstractNum>
  <w:abstractNum w:abstractNumId="1">
    <w:nsid w:val="215A2048"/>
    <w:multiLevelType w:val="multilevel"/>
    <w:tmpl w:val="215A2048"/>
    <w:lvl w:ilvl="0" w:tentative="0">
      <w:start w:val="1"/>
      <w:numFmt w:val="upperRoman"/>
      <w:lvlText w:val="%1."/>
      <w:lvlJc w:val="left"/>
      <w:pPr>
        <w:ind w:left="3374" w:hanging="250"/>
        <w:jc w:val="right"/>
      </w:pPr>
      <w:rPr>
        <w:rFonts w:hint="default" w:ascii="Times New Roman" w:hAnsi="Times New Roman" w:eastAsia="Times New Roman" w:cs="Times New Roman"/>
        <w:b/>
        <w:bCs/>
        <w:spacing w:val="0"/>
        <w:w w:val="100"/>
        <w:sz w:val="28"/>
        <w:szCs w:val="28"/>
        <w:lang w:val="ru-RU" w:eastAsia="ru-RU" w:bidi="ru-RU"/>
      </w:rPr>
    </w:lvl>
    <w:lvl w:ilvl="1" w:tentative="0">
      <w:start w:val="0"/>
      <w:numFmt w:val="bullet"/>
      <w:lvlText w:val="•"/>
      <w:lvlJc w:val="left"/>
      <w:pPr>
        <w:ind w:left="4084" w:hanging="250"/>
      </w:pPr>
      <w:rPr>
        <w:rFonts w:hint="default"/>
        <w:lang w:val="ru-RU" w:eastAsia="ru-RU" w:bidi="ru-RU"/>
      </w:rPr>
    </w:lvl>
    <w:lvl w:ilvl="2" w:tentative="0">
      <w:start w:val="0"/>
      <w:numFmt w:val="bullet"/>
      <w:lvlText w:val="•"/>
      <w:lvlJc w:val="left"/>
      <w:pPr>
        <w:ind w:left="4789" w:hanging="250"/>
      </w:pPr>
      <w:rPr>
        <w:rFonts w:hint="default"/>
        <w:lang w:val="ru-RU" w:eastAsia="ru-RU" w:bidi="ru-RU"/>
      </w:rPr>
    </w:lvl>
    <w:lvl w:ilvl="3" w:tentative="0">
      <w:start w:val="0"/>
      <w:numFmt w:val="bullet"/>
      <w:lvlText w:val="•"/>
      <w:lvlJc w:val="left"/>
      <w:pPr>
        <w:ind w:left="5493" w:hanging="250"/>
      </w:pPr>
      <w:rPr>
        <w:rFonts w:hint="default"/>
        <w:lang w:val="ru-RU" w:eastAsia="ru-RU" w:bidi="ru-RU"/>
      </w:rPr>
    </w:lvl>
    <w:lvl w:ilvl="4" w:tentative="0">
      <w:start w:val="0"/>
      <w:numFmt w:val="bullet"/>
      <w:lvlText w:val="•"/>
      <w:lvlJc w:val="left"/>
      <w:pPr>
        <w:ind w:left="6198" w:hanging="250"/>
      </w:pPr>
      <w:rPr>
        <w:rFonts w:hint="default"/>
        <w:lang w:val="ru-RU" w:eastAsia="ru-RU" w:bidi="ru-RU"/>
      </w:rPr>
    </w:lvl>
    <w:lvl w:ilvl="5" w:tentative="0">
      <w:start w:val="0"/>
      <w:numFmt w:val="bullet"/>
      <w:lvlText w:val="•"/>
      <w:lvlJc w:val="left"/>
      <w:pPr>
        <w:ind w:left="6903" w:hanging="250"/>
      </w:pPr>
      <w:rPr>
        <w:rFonts w:hint="default"/>
        <w:lang w:val="ru-RU" w:eastAsia="ru-RU" w:bidi="ru-RU"/>
      </w:rPr>
    </w:lvl>
    <w:lvl w:ilvl="6" w:tentative="0">
      <w:start w:val="0"/>
      <w:numFmt w:val="bullet"/>
      <w:lvlText w:val="•"/>
      <w:lvlJc w:val="left"/>
      <w:pPr>
        <w:ind w:left="7607" w:hanging="250"/>
      </w:pPr>
      <w:rPr>
        <w:rFonts w:hint="default"/>
        <w:lang w:val="ru-RU" w:eastAsia="ru-RU" w:bidi="ru-RU"/>
      </w:rPr>
    </w:lvl>
    <w:lvl w:ilvl="7" w:tentative="0">
      <w:start w:val="0"/>
      <w:numFmt w:val="bullet"/>
      <w:lvlText w:val="•"/>
      <w:lvlJc w:val="left"/>
      <w:pPr>
        <w:ind w:left="8312" w:hanging="250"/>
      </w:pPr>
      <w:rPr>
        <w:rFonts w:hint="default"/>
        <w:lang w:val="ru-RU" w:eastAsia="ru-RU" w:bidi="ru-RU"/>
      </w:rPr>
    </w:lvl>
    <w:lvl w:ilvl="8" w:tentative="0">
      <w:start w:val="0"/>
      <w:numFmt w:val="bullet"/>
      <w:lvlText w:val="•"/>
      <w:lvlJc w:val="left"/>
      <w:pPr>
        <w:ind w:left="9017" w:hanging="250"/>
      </w:pPr>
      <w:rPr>
        <w:rFonts w:hint="default"/>
        <w:lang w:val="ru-RU" w:eastAsia="ru-RU" w:bidi="ru-RU"/>
      </w:rPr>
    </w:lvl>
  </w:abstractNum>
  <w:abstractNum w:abstractNumId="2">
    <w:nsid w:val="2CEB631C"/>
    <w:multiLevelType w:val="multilevel"/>
    <w:tmpl w:val="2CEB631C"/>
    <w:lvl w:ilvl="0" w:tentative="0">
      <w:start w:val="3"/>
      <w:numFmt w:val="decimal"/>
      <w:lvlText w:val="%1"/>
      <w:lvlJc w:val="left"/>
      <w:pPr>
        <w:ind w:left="242" w:hanging="636"/>
        <w:jc w:val="left"/>
      </w:pPr>
      <w:rPr>
        <w:rFonts w:hint="default"/>
        <w:lang w:val="ru-RU" w:eastAsia="ru-RU" w:bidi="ru-RU"/>
      </w:rPr>
    </w:lvl>
    <w:lvl w:ilvl="1" w:tentative="0">
      <w:start w:val="10"/>
      <w:numFmt w:val="decimal"/>
      <w:lvlText w:val="%1.%2."/>
      <w:lvlJc w:val="left"/>
      <w:pPr>
        <w:ind w:left="242" w:hanging="636"/>
        <w:jc w:val="left"/>
      </w:pPr>
      <w:rPr>
        <w:rFonts w:hint="default" w:ascii="Times New Roman" w:hAnsi="Times New Roman" w:eastAsia="Times New Roman" w:cs="Times New Roman"/>
        <w:spacing w:val="-2"/>
        <w:w w:val="100"/>
        <w:sz w:val="28"/>
        <w:szCs w:val="28"/>
        <w:lang w:val="ru-RU" w:eastAsia="ru-RU" w:bidi="ru-RU"/>
      </w:rPr>
    </w:lvl>
    <w:lvl w:ilvl="2" w:tentative="0">
      <w:start w:val="1"/>
      <w:numFmt w:val="decimal"/>
      <w:lvlText w:val="%1.%2.%3."/>
      <w:lvlJc w:val="left"/>
      <w:pPr>
        <w:ind w:left="242" w:hanging="1010"/>
        <w:jc w:val="left"/>
      </w:pPr>
      <w:rPr>
        <w:rFonts w:hint="default" w:ascii="Times New Roman" w:hAnsi="Times New Roman" w:eastAsia="Times New Roman" w:cs="Times New Roman"/>
        <w:spacing w:val="-2"/>
        <w:w w:val="100"/>
        <w:sz w:val="28"/>
        <w:szCs w:val="28"/>
        <w:lang w:val="ru-RU" w:eastAsia="ru-RU" w:bidi="ru-RU"/>
      </w:rPr>
    </w:lvl>
    <w:lvl w:ilvl="3" w:tentative="0">
      <w:start w:val="0"/>
      <w:numFmt w:val="bullet"/>
      <w:lvlText w:val="•"/>
      <w:lvlJc w:val="left"/>
      <w:pPr>
        <w:ind w:left="3295" w:hanging="1010"/>
      </w:pPr>
      <w:rPr>
        <w:rFonts w:hint="default"/>
        <w:lang w:val="ru-RU" w:eastAsia="ru-RU" w:bidi="ru-RU"/>
      </w:rPr>
    </w:lvl>
    <w:lvl w:ilvl="4" w:tentative="0">
      <w:start w:val="0"/>
      <w:numFmt w:val="bullet"/>
      <w:lvlText w:val="•"/>
      <w:lvlJc w:val="left"/>
      <w:pPr>
        <w:ind w:left="4314" w:hanging="1010"/>
      </w:pPr>
      <w:rPr>
        <w:rFonts w:hint="default"/>
        <w:lang w:val="ru-RU" w:eastAsia="ru-RU" w:bidi="ru-RU"/>
      </w:rPr>
    </w:lvl>
    <w:lvl w:ilvl="5" w:tentative="0">
      <w:start w:val="0"/>
      <w:numFmt w:val="bullet"/>
      <w:lvlText w:val="•"/>
      <w:lvlJc w:val="left"/>
      <w:pPr>
        <w:ind w:left="5333" w:hanging="1010"/>
      </w:pPr>
      <w:rPr>
        <w:rFonts w:hint="default"/>
        <w:lang w:val="ru-RU" w:eastAsia="ru-RU" w:bidi="ru-RU"/>
      </w:rPr>
    </w:lvl>
    <w:lvl w:ilvl="6" w:tentative="0">
      <w:start w:val="0"/>
      <w:numFmt w:val="bullet"/>
      <w:lvlText w:val="•"/>
      <w:lvlJc w:val="left"/>
      <w:pPr>
        <w:ind w:left="6351" w:hanging="1010"/>
      </w:pPr>
      <w:rPr>
        <w:rFonts w:hint="default"/>
        <w:lang w:val="ru-RU" w:eastAsia="ru-RU" w:bidi="ru-RU"/>
      </w:rPr>
    </w:lvl>
    <w:lvl w:ilvl="7" w:tentative="0">
      <w:start w:val="0"/>
      <w:numFmt w:val="bullet"/>
      <w:lvlText w:val="•"/>
      <w:lvlJc w:val="left"/>
      <w:pPr>
        <w:ind w:left="7370" w:hanging="1010"/>
      </w:pPr>
      <w:rPr>
        <w:rFonts w:hint="default"/>
        <w:lang w:val="ru-RU" w:eastAsia="ru-RU" w:bidi="ru-RU"/>
      </w:rPr>
    </w:lvl>
    <w:lvl w:ilvl="8" w:tentative="0">
      <w:start w:val="0"/>
      <w:numFmt w:val="bullet"/>
      <w:lvlText w:val="•"/>
      <w:lvlJc w:val="left"/>
      <w:pPr>
        <w:ind w:left="8389" w:hanging="1010"/>
      </w:pPr>
      <w:rPr>
        <w:rFonts w:hint="default"/>
        <w:lang w:val="ru-RU" w:eastAsia="ru-RU" w:bidi="ru-RU"/>
      </w:rPr>
    </w:lvl>
  </w:abstractNum>
  <w:abstractNum w:abstractNumId="3">
    <w:nsid w:val="37201067"/>
    <w:multiLevelType w:val="multilevel"/>
    <w:tmpl w:val="37201067"/>
    <w:lvl w:ilvl="0" w:tentative="0">
      <w:start w:val="0"/>
      <w:numFmt w:val="bullet"/>
      <w:lvlText w:val="-"/>
      <w:lvlJc w:val="left"/>
      <w:pPr>
        <w:ind w:left="242" w:hanging="320"/>
      </w:pPr>
      <w:rPr>
        <w:rFonts w:hint="default" w:ascii="Times New Roman" w:hAnsi="Times New Roman" w:eastAsia="Times New Roman" w:cs="Times New Roman"/>
        <w:w w:val="100"/>
        <w:sz w:val="28"/>
        <w:szCs w:val="28"/>
        <w:lang w:val="ru-RU" w:eastAsia="ru-RU" w:bidi="ru-RU"/>
      </w:rPr>
    </w:lvl>
    <w:lvl w:ilvl="1" w:tentative="0">
      <w:start w:val="0"/>
      <w:numFmt w:val="bullet"/>
      <w:lvlText w:val="•"/>
      <w:lvlJc w:val="left"/>
      <w:pPr>
        <w:ind w:left="1258" w:hanging="320"/>
      </w:pPr>
      <w:rPr>
        <w:rFonts w:hint="default"/>
        <w:lang w:val="ru-RU" w:eastAsia="ru-RU" w:bidi="ru-RU"/>
      </w:rPr>
    </w:lvl>
    <w:lvl w:ilvl="2" w:tentative="0">
      <w:start w:val="0"/>
      <w:numFmt w:val="bullet"/>
      <w:lvlText w:val="•"/>
      <w:lvlJc w:val="left"/>
      <w:pPr>
        <w:ind w:left="2277" w:hanging="320"/>
      </w:pPr>
      <w:rPr>
        <w:rFonts w:hint="default"/>
        <w:lang w:val="ru-RU" w:eastAsia="ru-RU" w:bidi="ru-RU"/>
      </w:rPr>
    </w:lvl>
    <w:lvl w:ilvl="3" w:tentative="0">
      <w:start w:val="0"/>
      <w:numFmt w:val="bullet"/>
      <w:lvlText w:val="•"/>
      <w:lvlJc w:val="left"/>
      <w:pPr>
        <w:ind w:left="3295" w:hanging="320"/>
      </w:pPr>
      <w:rPr>
        <w:rFonts w:hint="default"/>
        <w:lang w:val="ru-RU" w:eastAsia="ru-RU" w:bidi="ru-RU"/>
      </w:rPr>
    </w:lvl>
    <w:lvl w:ilvl="4" w:tentative="0">
      <w:start w:val="0"/>
      <w:numFmt w:val="bullet"/>
      <w:lvlText w:val="•"/>
      <w:lvlJc w:val="left"/>
      <w:pPr>
        <w:ind w:left="4314" w:hanging="320"/>
      </w:pPr>
      <w:rPr>
        <w:rFonts w:hint="default"/>
        <w:lang w:val="ru-RU" w:eastAsia="ru-RU" w:bidi="ru-RU"/>
      </w:rPr>
    </w:lvl>
    <w:lvl w:ilvl="5" w:tentative="0">
      <w:start w:val="0"/>
      <w:numFmt w:val="bullet"/>
      <w:lvlText w:val="•"/>
      <w:lvlJc w:val="left"/>
      <w:pPr>
        <w:ind w:left="5333" w:hanging="320"/>
      </w:pPr>
      <w:rPr>
        <w:rFonts w:hint="default"/>
        <w:lang w:val="ru-RU" w:eastAsia="ru-RU" w:bidi="ru-RU"/>
      </w:rPr>
    </w:lvl>
    <w:lvl w:ilvl="6" w:tentative="0">
      <w:start w:val="0"/>
      <w:numFmt w:val="bullet"/>
      <w:lvlText w:val="•"/>
      <w:lvlJc w:val="left"/>
      <w:pPr>
        <w:ind w:left="6351" w:hanging="320"/>
      </w:pPr>
      <w:rPr>
        <w:rFonts w:hint="default"/>
        <w:lang w:val="ru-RU" w:eastAsia="ru-RU" w:bidi="ru-RU"/>
      </w:rPr>
    </w:lvl>
    <w:lvl w:ilvl="7" w:tentative="0">
      <w:start w:val="0"/>
      <w:numFmt w:val="bullet"/>
      <w:lvlText w:val="•"/>
      <w:lvlJc w:val="left"/>
      <w:pPr>
        <w:ind w:left="7370" w:hanging="320"/>
      </w:pPr>
      <w:rPr>
        <w:rFonts w:hint="default"/>
        <w:lang w:val="ru-RU" w:eastAsia="ru-RU" w:bidi="ru-RU"/>
      </w:rPr>
    </w:lvl>
    <w:lvl w:ilvl="8" w:tentative="0">
      <w:start w:val="0"/>
      <w:numFmt w:val="bullet"/>
      <w:lvlText w:val="•"/>
      <w:lvlJc w:val="left"/>
      <w:pPr>
        <w:ind w:left="8389" w:hanging="320"/>
      </w:pPr>
      <w:rPr>
        <w:rFonts w:hint="default"/>
        <w:lang w:val="ru-RU" w:eastAsia="ru-RU" w:bidi="ru-RU"/>
      </w:rPr>
    </w:lvl>
  </w:abstractNum>
  <w:abstractNum w:abstractNumId="4">
    <w:nsid w:val="45470987"/>
    <w:multiLevelType w:val="multilevel"/>
    <w:tmpl w:val="45470987"/>
    <w:lvl w:ilvl="0" w:tentative="0">
      <w:start w:val="3"/>
      <w:numFmt w:val="decimal"/>
      <w:lvlText w:val="%1"/>
      <w:lvlJc w:val="left"/>
      <w:pPr>
        <w:ind w:left="242" w:hanging="576"/>
        <w:jc w:val="left"/>
      </w:pPr>
      <w:rPr>
        <w:rFonts w:hint="default"/>
        <w:lang w:val="ru-RU" w:eastAsia="ru-RU" w:bidi="ru-RU"/>
      </w:rPr>
    </w:lvl>
    <w:lvl w:ilvl="1" w:tentative="0">
      <w:start w:val="1"/>
      <w:numFmt w:val="decimal"/>
      <w:lvlText w:val="%1.%2."/>
      <w:lvlJc w:val="left"/>
      <w:pPr>
        <w:ind w:left="242" w:hanging="576"/>
        <w:jc w:val="left"/>
      </w:pPr>
      <w:rPr>
        <w:rFonts w:hint="default" w:ascii="Times New Roman" w:hAnsi="Times New Roman" w:eastAsia="Times New Roman" w:cs="Times New Roman"/>
        <w:spacing w:val="0"/>
        <w:w w:val="100"/>
        <w:sz w:val="28"/>
        <w:szCs w:val="28"/>
        <w:lang w:val="ru-RU" w:eastAsia="ru-RU" w:bidi="ru-RU"/>
      </w:rPr>
    </w:lvl>
    <w:lvl w:ilvl="2" w:tentative="0">
      <w:start w:val="1"/>
      <w:numFmt w:val="decimal"/>
      <w:lvlText w:val="%1.%2.%3."/>
      <w:lvlJc w:val="left"/>
      <w:pPr>
        <w:ind w:left="242" w:hanging="701"/>
        <w:jc w:val="left"/>
      </w:pPr>
      <w:rPr>
        <w:rFonts w:hint="default" w:ascii="Times New Roman" w:hAnsi="Times New Roman" w:eastAsia="Times New Roman" w:cs="Times New Roman"/>
        <w:spacing w:val="-4"/>
        <w:w w:val="100"/>
        <w:sz w:val="28"/>
        <w:szCs w:val="28"/>
        <w:lang w:val="ru-RU" w:eastAsia="ru-RU" w:bidi="ru-RU"/>
      </w:rPr>
    </w:lvl>
    <w:lvl w:ilvl="3" w:tentative="0">
      <w:start w:val="0"/>
      <w:numFmt w:val="bullet"/>
      <w:lvlText w:val="•"/>
      <w:lvlJc w:val="left"/>
      <w:pPr>
        <w:ind w:left="3295" w:hanging="701"/>
      </w:pPr>
      <w:rPr>
        <w:rFonts w:hint="default"/>
        <w:lang w:val="ru-RU" w:eastAsia="ru-RU" w:bidi="ru-RU"/>
      </w:rPr>
    </w:lvl>
    <w:lvl w:ilvl="4" w:tentative="0">
      <w:start w:val="0"/>
      <w:numFmt w:val="bullet"/>
      <w:lvlText w:val="•"/>
      <w:lvlJc w:val="left"/>
      <w:pPr>
        <w:ind w:left="4314" w:hanging="701"/>
      </w:pPr>
      <w:rPr>
        <w:rFonts w:hint="default"/>
        <w:lang w:val="ru-RU" w:eastAsia="ru-RU" w:bidi="ru-RU"/>
      </w:rPr>
    </w:lvl>
    <w:lvl w:ilvl="5" w:tentative="0">
      <w:start w:val="0"/>
      <w:numFmt w:val="bullet"/>
      <w:lvlText w:val="•"/>
      <w:lvlJc w:val="left"/>
      <w:pPr>
        <w:ind w:left="5333" w:hanging="701"/>
      </w:pPr>
      <w:rPr>
        <w:rFonts w:hint="default"/>
        <w:lang w:val="ru-RU" w:eastAsia="ru-RU" w:bidi="ru-RU"/>
      </w:rPr>
    </w:lvl>
    <w:lvl w:ilvl="6" w:tentative="0">
      <w:start w:val="0"/>
      <w:numFmt w:val="bullet"/>
      <w:lvlText w:val="•"/>
      <w:lvlJc w:val="left"/>
      <w:pPr>
        <w:ind w:left="6351" w:hanging="701"/>
      </w:pPr>
      <w:rPr>
        <w:rFonts w:hint="default"/>
        <w:lang w:val="ru-RU" w:eastAsia="ru-RU" w:bidi="ru-RU"/>
      </w:rPr>
    </w:lvl>
    <w:lvl w:ilvl="7" w:tentative="0">
      <w:start w:val="0"/>
      <w:numFmt w:val="bullet"/>
      <w:lvlText w:val="•"/>
      <w:lvlJc w:val="left"/>
      <w:pPr>
        <w:ind w:left="7370" w:hanging="701"/>
      </w:pPr>
      <w:rPr>
        <w:rFonts w:hint="default"/>
        <w:lang w:val="ru-RU" w:eastAsia="ru-RU" w:bidi="ru-RU"/>
      </w:rPr>
    </w:lvl>
    <w:lvl w:ilvl="8" w:tentative="0">
      <w:start w:val="0"/>
      <w:numFmt w:val="bullet"/>
      <w:lvlText w:val="•"/>
      <w:lvlJc w:val="left"/>
      <w:pPr>
        <w:ind w:left="8389" w:hanging="701"/>
      </w:pPr>
      <w:rPr>
        <w:rFonts w:hint="default"/>
        <w:lang w:val="ru-RU" w:eastAsia="ru-RU" w:bidi="ru-RU"/>
      </w:rPr>
    </w:lvl>
  </w:abstractNum>
  <w:abstractNum w:abstractNumId="5">
    <w:nsid w:val="53303188"/>
    <w:multiLevelType w:val="multilevel"/>
    <w:tmpl w:val="53303188"/>
    <w:lvl w:ilvl="0" w:tentative="0">
      <w:start w:val="3"/>
      <w:numFmt w:val="decimal"/>
      <w:lvlText w:val="%1"/>
      <w:lvlJc w:val="left"/>
      <w:pPr>
        <w:ind w:left="242" w:hanging="730"/>
        <w:jc w:val="left"/>
      </w:pPr>
      <w:rPr>
        <w:rFonts w:hint="default"/>
        <w:lang w:val="ru-RU" w:eastAsia="ru-RU" w:bidi="ru-RU"/>
      </w:rPr>
    </w:lvl>
    <w:lvl w:ilvl="1" w:tentative="0">
      <w:start w:val="11"/>
      <w:numFmt w:val="decimal"/>
      <w:lvlText w:val="%1.%2."/>
      <w:lvlJc w:val="left"/>
      <w:pPr>
        <w:ind w:left="242" w:hanging="730"/>
        <w:jc w:val="left"/>
      </w:pPr>
      <w:rPr>
        <w:rFonts w:hint="default" w:ascii="Times New Roman" w:hAnsi="Times New Roman" w:eastAsia="Times New Roman" w:cs="Times New Roman"/>
        <w:spacing w:val="-2"/>
        <w:w w:val="100"/>
        <w:sz w:val="28"/>
        <w:szCs w:val="28"/>
        <w:lang w:val="ru-RU" w:eastAsia="ru-RU" w:bidi="ru-RU"/>
      </w:rPr>
    </w:lvl>
    <w:lvl w:ilvl="2" w:tentative="0">
      <w:start w:val="0"/>
      <w:numFmt w:val="bullet"/>
      <w:lvlText w:val="•"/>
      <w:lvlJc w:val="left"/>
      <w:pPr>
        <w:ind w:left="2277" w:hanging="730"/>
      </w:pPr>
      <w:rPr>
        <w:rFonts w:hint="default"/>
        <w:lang w:val="ru-RU" w:eastAsia="ru-RU" w:bidi="ru-RU"/>
      </w:rPr>
    </w:lvl>
    <w:lvl w:ilvl="3" w:tentative="0">
      <w:start w:val="0"/>
      <w:numFmt w:val="bullet"/>
      <w:lvlText w:val="•"/>
      <w:lvlJc w:val="left"/>
      <w:pPr>
        <w:ind w:left="3295" w:hanging="730"/>
      </w:pPr>
      <w:rPr>
        <w:rFonts w:hint="default"/>
        <w:lang w:val="ru-RU" w:eastAsia="ru-RU" w:bidi="ru-RU"/>
      </w:rPr>
    </w:lvl>
    <w:lvl w:ilvl="4" w:tentative="0">
      <w:start w:val="0"/>
      <w:numFmt w:val="bullet"/>
      <w:lvlText w:val="•"/>
      <w:lvlJc w:val="left"/>
      <w:pPr>
        <w:ind w:left="4314" w:hanging="730"/>
      </w:pPr>
      <w:rPr>
        <w:rFonts w:hint="default"/>
        <w:lang w:val="ru-RU" w:eastAsia="ru-RU" w:bidi="ru-RU"/>
      </w:rPr>
    </w:lvl>
    <w:lvl w:ilvl="5" w:tentative="0">
      <w:start w:val="0"/>
      <w:numFmt w:val="bullet"/>
      <w:lvlText w:val="•"/>
      <w:lvlJc w:val="left"/>
      <w:pPr>
        <w:ind w:left="5333" w:hanging="730"/>
      </w:pPr>
      <w:rPr>
        <w:rFonts w:hint="default"/>
        <w:lang w:val="ru-RU" w:eastAsia="ru-RU" w:bidi="ru-RU"/>
      </w:rPr>
    </w:lvl>
    <w:lvl w:ilvl="6" w:tentative="0">
      <w:start w:val="0"/>
      <w:numFmt w:val="bullet"/>
      <w:lvlText w:val="•"/>
      <w:lvlJc w:val="left"/>
      <w:pPr>
        <w:ind w:left="6351" w:hanging="730"/>
      </w:pPr>
      <w:rPr>
        <w:rFonts w:hint="default"/>
        <w:lang w:val="ru-RU" w:eastAsia="ru-RU" w:bidi="ru-RU"/>
      </w:rPr>
    </w:lvl>
    <w:lvl w:ilvl="7" w:tentative="0">
      <w:start w:val="0"/>
      <w:numFmt w:val="bullet"/>
      <w:lvlText w:val="•"/>
      <w:lvlJc w:val="left"/>
      <w:pPr>
        <w:ind w:left="7370" w:hanging="730"/>
      </w:pPr>
      <w:rPr>
        <w:rFonts w:hint="default"/>
        <w:lang w:val="ru-RU" w:eastAsia="ru-RU" w:bidi="ru-RU"/>
      </w:rPr>
    </w:lvl>
    <w:lvl w:ilvl="8" w:tentative="0">
      <w:start w:val="0"/>
      <w:numFmt w:val="bullet"/>
      <w:lvlText w:val="•"/>
      <w:lvlJc w:val="left"/>
      <w:pPr>
        <w:ind w:left="8389" w:hanging="730"/>
      </w:pPr>
      <w:rPr>
        <w:rFonts w:hint="default"/>
        <w:lang w:val="ru-RU" w:eastAsia="ru-RU" w:bidi="ru-RU"/>
      </w:rPr>
    </w:lvl>
  </w:abstractNum>
  <w:num w:numId="1">
    <w:abstractNumId w:val="1"/>
  </w:num>
  <w:num w:numId="2">
    <w:abstractNumId w:val="0"/>
  </w:num>
  <w:num w:numId="3">
    <w:abstractNumId w:val="3"/>
  </w:num>
  <w:num w:numId="4">
    <w:abstractNumId w:val="4"/>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cumentProtection w:enforcement="0"/>
  <w:defaultTabStop w:val="720"/>
  <w:drawingGridHorizontalSpacing w:val="110"/>
  <w:displayHorizontalDrawingGridEvery w:val="2"/>
  <w:characterSpacingControl w:val="doNotCompress"/>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6F8C"/>
    <w:rsid w:val="000D1242"/>
    <w:rsid w:val="00236F8C"/>
    <w:rsid w:val="00511502"/>
    <w:rsid w:val="00577090"/>
    <w:rsid w:val="007A1579"/>
    <w:rsid w:val="00922359"/>
    <w:rsid w:val="00EC31E3"/>
    <w:rsid w:val="213F25CA"/>
    <w:rsid w:val="240F7F29"/>
    <w:rsid w:val="391F3AA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HAnsi" w:cstheme="minorBidi"/>
      </w:rPr>
    </w:r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qFormat="1" w:unhideWhenUsed="0" w:uiPriority="1" w:semiHidden="0" w:name="List Paragraph"/>
  </w:latentStyles>
  <w:style w:type="paragraph" w:default="1" w:styleId="1">
    <w:name w:val="Normal"/>
    <w:qFormat/>
    <w:uiPriority w:val="1"/>
    <w:pPr>
      <w:widowControl w:val="0"/>
      <w:autoSpaceDE w:val="0"/>
      <w:autoSpaceDN w:val="0"/>
    </w:pPr>
    <w:rPr>
      <w:rFonts w:ascii="Times New Roman" w:hAnsi="Times New Roman" w:eastAsia="Times New Roman" w:cs="Times New Roman"/>
      <w:sz w:val="22"/>
      <w:szCs w:val="22"/>
      <w:lang w:val="ru-RU" w:eastAsia="ru-RU" w:bidi="ru-RU"/>
    </w:rPr>
  </w:style>
  <w:style w:type="paragraph" w:styleId="2">
    <w:name w:val="heading 1"/>
    <w:basedOn w:val="1"/>
    <w:next w:val="1"/>
    <w:qFormat/>
    <w:uiPriority w:val="1"/>
    <w:pPr>
      <w:outlineLvl w:val="0"/>
    </w:pPr>
    <w:rPr>
      <w:b/>
      <w:bCs/>
      <w:sz w:val="28"/>
      <w:szCs w:val="28"/>
    </w:rPr>
  </w:style>
  <w:style w:type="character" w:default="1" w:styleId="7">
    <w:name w:val="Default Paragraph Font"/>
    <w:unhideWhenUsed/>
    <w:qFormat/>
    <w:uiPriority w:val="1"/>
  </w:style>
  <w:style w:type="table" w:default="1" w:styleId="8">
    <w:name w:val="Normal Table"/>
    <w:semiHidden/>
    <w:unhideWhenUsed/>
    <w:qFormat/>
    <w:uiPriority w:val="99"/>
    <w:tblPr>
      <w:tblLayout w:type="fixed"/>
      <w:tblCellMar>
        <w:top w:w="0" w:type="dxa"/>
        <w:left w:w="108" w:type="dxa"/>
        <w:bottom w:w="0" w:type="dxa"/>
        <w:right w:w="108" w:type="dxa"/>
      </w:tblCellMar>
    </w:tblPr>
  </w:style>
  <w:style w:type="paragraph" w:styleId="3">
    <w:name w:val="Balloon Text"/>
    <w:basedOn w:val="1"/>
    <w:link w:val="12"/>
    <w:semiHidden/>
    <w:unhideWhenUsed/>
    <w:qFormat/>
    <w:uiPriority w:val="99"/>
    <w:rPr>
      <w:rFonts w:ascii="Tahoma" w:hAnsi="Tahoma" w:cs="Tahoma"/>
      <w:sz w:val="16"/>
      <w:szCs w:val="16"/>
    </w:rPr>
  </w:style>
  <w:style w:type="paragraph" w:styleId="4">
    <w:name w:val="header"/>
    <w:basedOn w:val="1"/>
    <w:semiHidden/>
    <w:unhideWhenUsed/>
    <w:qFormat/>
    <w:uiPriority w:val="99"/>
    <w:pPr>
      <w:tabs>
        <w:tab w:val="center" w:pos="4153"/>
        <w:tab w:val="right" w:pos="8306"/>
      </w:tabs>
    </w:pPr>
  </w:style>
  <w:style w:type="paragraph" w:styleId="5">
    <w:name w:val="Body Text"/>
    <w:basedOn w:val="1"/>
    <w:qFormat/>
    <w:uiPriority w:val="1"/>
    <w:pPr>
      <w:ind w:left="242" w:firstLine="283"/>
    </w:pPr>
    <w:rPr>
      <w:sz w:val="28"/>
      <w:szCs w:val="28"/>
    </w:rPr>
  </w:style>
  <w:style w:type="paragraph" w:styleId="6">
    <w:name w:val="footer"/>
    <w:basedOn w:val="1"/>
    <w:semiHidden/>
    <w:unhideWhenUsed/>
    <w:uiPriority w:val="99"/>
    <w:pPr>
      <w:tabs>
        <w:tab w:val="center" w:pos="4153"/>
        <w:tab w:val="right" w:pos="8306"/>
      </w:tabs>
    </w:pPr>
  </w:style>
  <w:style w:type="table" w:customStyle="1" w:styleId="9">
    <w:name w:val="Table Normal"/>
    <w:semiHidden/>
    <w:unhideWhenUsed/>
    <w:qFormat/>
    <w:uiPriority w:val="2"/>
    <w:tblPr>
      <w:tblLayout w:type="fixed"/>
      <w:tblCellMar>
        <w:top w:w="0" w:type="dxa"/>
        <w:left w:w="0" w:type="dxa"/>
        <w:bottom w:w="0" w:type="dxa"/>
        <w:right w:w="0" w:type="dxa"/>
      </w:tblCellMar>
    </w:tblPr>
  </w:style>
  <w:style w:type="paragraph" w:styleId="10">
    <w:name w:val="List Paragraph"/>
    <w:basedOn w:val="1"/>
    <w:qFormat/>
    <w:uiPriority w:val="1"/>
    <w:pPr>
      <w:ind w:left="242" w:firstLine="283"/>
      <w:jc w:val="both"/>
    </w:pPr>
  </w:style>
  <w:style w:type="paragraph" w:customStyle="1" w:styleId="11">
    <w:name w:val="Table Paragraph"/>
    <w:basedOn w:val="1"/>
    <w:qFormat/>
    <w:uiPriority w:val="1"/>
  </w:style>
  <w:style w:type="character" w:customStyle="1" w:styleId="12">
    <w:name w:val="Текст выноски Знак"/>
    <w:basedOn w:val="7"/>
    <w:link w:val="3"/>
    <w:semiHidden/>
    <w:qFormat/>
    <w:uiPriority w:val="99"/>
    <w:rPr>
      <w:rFonts w:ascii="Tahoma" w:hAnsi="Tahoma" w:eastAsia="Times New Roman" w:cs="Tahoma"/>
      <w:sz w:val="16"/>
      <w:szCs w:val="16"/>
      <w:lang w:val="ru-RU" w:eastAsia="ru-RU" w:bidi="ru-RU"/>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15</Pages>
  <Words>3026</Words>
  <Characters>17253</Characters>
  <Lines>143</Lines>
  <Paragraphs>40</Paragraphs>
  <TotalTime>29</TotalTime>
  <ScaleCrop>false</ScaleCrop>
  <LinksUpToDate>false</LinksUpToDate>
  <CharactersWithSpaces>20239</CharactersWithSpaces>
  <Application>WPS Office_10.2.0.7646_F1E327BC-269C-435d-A152-05C5408002CA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2018-03-20T04:30:00Z</dcterms:created>
  <dc:creator>Теренько Н.А.</dc:creator>
  <cp:lastModifiedBy>Татьяна</cp:lastModifiedBy>
  <cp:lastPrinted>2022-02-07T06:18:00Z</cp:lastPrinted>
  <dcterms:modified xsi:type="dcterms:W3CDTF">2022-04-05T11:04:03Z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2017-10-19T00:00:00Z</vt:filetime>
  </property>
  <property fmtid="{D5CDD505-2E9C-101B-9397-08002B2CF9AE}" pid="3" name="Creator">
    <vt:lpwstr>Microsoft® Word 2016</vt:lpwstr>
  </property>
  <property fmtid="{D5CDD505-2E9C-101B-9397-08002B2CF9AE}" pid="4" name="LastSaved">
    <vt:filetime>2018-03-19T00:00:00Z</vt:filetime>
  </property>
  <property fmtid="{D5CDD505-2E9C-101B-9397-08002B2CF9AE}" pid="5" name="KSOProductBuildVer">
    <vt:lpwstr>1049-10.2.0.7646</vt:lpwstr>
  </property>
</Properties>
</file>